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Отчет об итогах голосования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на </w:t>
      </w:r>
      <w:r w:rsidR="000F5148">
        <w:rPr>
          <w:b/>
          <w:sz w:val="20"/>
          <w:szCs w:val="20"/>
        </w:rPr>
        <w:t>внеочередном</w:t>
      </w:r>
      <w:r w:rsidRPr="005F3AE5">
        <w:rPr>
          <w:b/>
          <w:sz w:val="20"/>
          <w:szCs w:val="20"/>
        </w:rPr>
        <w:t xml:space="preserve"> общем собрании акционеров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АО «Рассвет»</w:t>
      </w:r>
    </w:p>
    <w:p w:rsidR="00FA208B" w:rsidRPr="005F3AE5" w:rsidRDefault="00FA208B" w:rsidP="00FA208B">
      <w:pPr>
        <w:widowControl w:val="0"/>
        <w:autoSpaceDE w:val="0"/>
        <w:autoSpaceDN w:val="0"/>
        <w:adjustRightInd w:val="0"/>
        <w:ind w:left="284"/>
        <w:rPr>
          <w:sz w:val="20"/>
          <w:szCs w:val="20"/>
        </w:rPr>
      </w:pPr>
    </w:p>
    <w:p w:rsidR="00FA208B" w:rsidRPr="005F3AE5" w:rsidRDefault="00FA208B" w:rsidP="00FA208B">
      <w:pPr>
        <w:widowControl w:val="0"/>
        <w:autoSpaceDE w:val="0"/>
        <w:autoSpaceDN w:val="0"/>
        <w:adjustRightInd w:val="0"/>
        <w:ind w:left="284" w:firstLine="424"/>
        <w:jc w:val="both"/>
        <w:rPr>
          <w:sz w:val="20"/>
          <w:szCs w:val="20"/>
        </w:rPr>
      </w:pPr>
      <w:r w:rsidRPr="005F3AE5">
        <w:rPr>
          <w:sz w:val="20"/>
          <w:szCs w:val="20"/>
        </w:rPr>
        <w:t xml:space="preserve">Акционерное общество «Рассвет» (ОГРН 1026200702989 ИНН 6215000717 КПП 621501001), место нахождения: Российская Федерация, Рязанская область, Рязанский район, с. </w:t>
      </w:r>
      <w:proofErr w:type="spellStart"/>
      <w:r w:rsidRPr="005F3AE5">
        <w:rPr>
          <w:sz w:val="20"/>
          <w:szCs w:val="20"/>
        </w:rPr>
        <w:t>Екимовка</w:t>
      </w:r>
      <w:proofErr w:type="spellEnd"/>
      <w:r w:rsidRPr="005F3AE5">
        <w:rPr>
          <w:sz w:val="20"/>
          <w:szCs w:val="20"/>
        </w:rPr>
        <w:t>, д.86, уведомляет о том, что</w:t>
      </w:r>
      <w:r w:rsidRPr="000F5148">
        <w:rPr>
          <w:b/>
          <w:sz w:val="20"/>
          <w:szCs w:val="20"/>
        </w:rPr>
        <w:t xml:space="preserve"> </w:t>
      </w:r>
      <w:r w:rsidR="000F5148" w:rsidRPr="000F5148">
        <w:rPr>
          <w:b/>
          <w:sz w:val="20"/>
          <w:szCs w:val="20"/>
        </w:rPr>
        <w:t>23</w:t>
      </w:r>
      <w:r w:rsidR="005F3AE5" w:rsidRPr="005F3AE5">
        <w:rPr>
          <w:b/>
          <w:sz w:val="20"/>
          <w:szCs w:val="20"/>
        </w:rPr>
        <w:t>.</w:t>
      </w:r>
      <w:r w:rsidR="000F5148">
        <w:rPr>
          <w:b/>
          <w:sz w:val="20"/>
          <w:szCs w:val="20"/>
        </w:rPr>
        <w:t>11</w:t>
      </w:r>
      <w:r w:rsidRPr="005F3AE5">
        <w:rPr>
          <w:b/>
          <w:sz w:val="20"/>
          <w:szCs w:val="20"/>
        </w:rPr>
        <w:t>.2020</w:t>
      </w:r>
      <w:r w:rsidRPr="005F3AE5">
        <w:rPr>
          <w:sz w:val="20"/>
          <w:szCs w:val="20"/>
        </w:rPr>
        <w:t xml:space="preserve"> года состоялось</w:t>
      </w:r>
      <w:r w:rsidR="000F5148">
        <w:rPr>
          <w:sz w:val="20"/>
          <w:szCs w:val="20"/>
        </w:rPr>
        <w:t xml:space="preserve"> внеочередное</w:t>
      </w:r>
      <w:r w:rsidRPr="005F3AE5">
        <w:rPr>
          <w:sz w:val="20"/>
          <w:szCs w:val="20"/>
        </w:rPr>
        <w:t xml:space="preserve"> общее собрание акционеров АО «Рассвет». </w:t>
      </w:r>
    </w:p>
    <w:p w:rsidR="00FA208B" w:rsidRPr="005F3AE5" w:rsidRDefault="00FA208B" w:rsidP="000F5148">
      <w:pPr>
        <w:widowControl w:val="0"/>
        <w:autoSpaceDE w:val="0"/>
        <w:autoSpaceDN w:val="0"/>
        <w:adjustRightInd w:val="0"/>
        <w:ind w:left="284" w:firstLine="256"/>
        <w:rPr>
          <w:sz w:val="20"/>
          <w:szCs w:val="20"/>
        </w:rPr>
      </w:pPr>
      <w:r w:rsidRPr="005F3AE5">
        <w:rPr>
          <w:sz w:val="20"/>
          <w:szCs w:val="20"/>
        </w:rPr>
        <w:t>Форма проведения Общего собрания - собрание.</w:t>
      </w:r>
    </w:p>
    <w:p w:rsidR="00FA208B" w:rsidRPr="005F3AE5" w:rsidRDefault="00FA208B" w:rsidP="00FA208B">
      <w:pPr>
        <w:ind w:left="284" w:firstLine="256"/>
        <w:jc w:val="both"/>
        <w:rPr>
          <w:sz w:val="20"/>
          <w:szCs w:val="20"/>
        </w:rPr>
      </w:pPr>
      <w:r w:rsidRPr="005F3AE5">
        <w:rPr>
          <w:sz w:val="20"/>
          <w:szCs w:val="20"/>
        </w:rPr>
        <w:t xml:space="preserve">Место проведения собрания (адрес): 390006, Российская Федерация, г. Рязань, ул. Свободы, д. </w:t>
      </w:r>
      <w:proofErr w:type="gramStart"/>
      <w:r w:rsidRPr="005F3AE5">
        <w:rPr>
          <w:sz w:val="20"/>
          <w:szCs w:val="20"/>
        </w:rPr>
        <w:t>43  (</w:t>
      </w:r>
      <w:proofErr w:type="gramEnd"/>
      <w:r w:rsidRPr="005F3AE5">
        <w:rPr>
          <w:sz w:val="20"/>
          <w:szCs w:val="20"/>
        </w:rPr>
        <w:t>АО "Новый регистратор").</w:t>
      </w:r>
    </w:p>
    <w:p w:rsidR="00FA208B" w:rsidRPr="005F3AE5" w:rsidRDefault="00FA208B" w:rsidP="00FA208B">
      <w:pPr>
        <w:ind w:left="284" w:firstLine="256"/>
        <w:jc w:val="both"/>
        <w:rPr>
          <w:sz w:val="20"/>
          <w:szCs w:val="20"/>
        </w:rPr>
      </w:pPr>
      <w:r w:rsidRPr="005F3AE5">
        <w:rPr>
          <w:sz w:val="20"/>
          <w:szCs w:val="20"/>
        </w:rPr>
        <w:t xml:space="preserve">Дата составления списка </w:t>
      </w:r>
      <w:proofErr w:type="gramStart"/>
      <w:r w:rsidRPr="005F3AE5">
        <w:rPr>
          <w:sz w:val="20"/>
          <w:szCs w:val="20"/>
        </w:rPr>
        <w:t>лиц</w:t>
      </w:r>
      <w:proofErr w:type="gramEnd"/>
      <w:r w:rsidRPr="005F3AE5">
        <w:rPr>
          <w:sz w:val="20"/>
          <w:szCs w:val="20"/>
        </w:rPr>
        <w:t xml:space="preserve"> имеющих право на участие в общем собрании: </w:t>
      </w:r>
      <w:r w:rsidR="000F5148">
        <w:rPr>
          <w:sz w:val="20"/>
          <w:szCs w:val="20"/>
        </w:rPr>
        <w:t>29 октября</w:t>
      </w:r>
      <w:r w:rsidRPr="005F3AE5">
        <w:rPr>
          <w:sz w:val="20"/>
          <w:szCs w:val="20"/>
        </w:rPr>
        <w:t xml:space="preserve"> 2020 г.</w:t>
      </w:r>
    </w:p>
    <w:p w:rsidR="0023429B" w:rsidRPr="005F3AE5" w:rsidRDefault="0023429B" w:rsidP="0023429B">
      <w:pPr>
        <w:widowControl w:val="0"/>
        <w:autoSpaceDE w:val="0"/>
        <w:autoSpaceDN w:val="0"/>
        <w:adjustRightInd w:val="0"/>
        <w:ind w:left="284" w:firstLine="256"/>
        <w:rPr>
          <w:sz w:val="20"/>
          <w:szCs w:val="20"/>
        </w:rPr>
      </w:pPr>
      <w:r w:rsidRPr="005F3AE5">
        <w:rPr>
          <w:sz w:val="20"/>
          <w:szCs w:val="20"/>
        </w:rPr>
        <w:t xml:space="preserve">Дата и время проведения собрания: </w:t>
      </w:r>
      <w:r>
        <w:rPr>
          <w:sz w:val="20"/>
          <w:szCs w:val="20"/>
        </w:rPr>
        <w:t>23.11</w:t>
      </w:r>
      <w:r w:rsidRPr="005F3AE5">
        <w:rPr>
          <w:sz w:val="20"/>
          <w:szCs w:val="20"/>
        </w:rPr>
        <w:t>.2020 г. с 1</w:t>
      </w:r>
      <w:r>
        <w:rPr>
          <w:sz w:val="20"/>
          <w:szCs w:val="20"/>
        </w:rPr>
        <w:t>4</w:t>
      </w:r>
      <w:r w:rsidRPr="005F3AE5">
        <w:rPr>
          <w:sz w:val="20"/>
          <w:szCs w:val="20"/>
        </w:rPr>
        <w:t xml:space="preserve"> часов 00 мин. до 1</w:t>
      </w:r>
      <w:r>
        <w:rPr>
          <w:sz w:val="20"/>
          <w:szCs w:val="20"/>
        </w:rPr>
        <w:t>4</w:t>
      </w:r>
      <w:r w:rsidRPr="005F3AE5">
        <w:rPr>
          <w:sz w:val="20"/>
          <w:szCs w:val="20"/>
        </w:rPr>
        <w:t xml:space="preserve"> часов </w:t>
      </w:r>
      <w:r>
        <w:rPr>
          <w:sz w:val="20"/>
          <w:szCs w:val="20"/>
        </w:rPr>
        <w:t>25</w:t>
      </w:r>
      <w:r w:rsidRPr="005F3AE5">
        <w:rPr>
          <w:sz w:val="20"/>
          <w:szCs w:val="20"/>
        </w:rPr>
        <w:t xml:space="preserve"> мин.</w:t>
      </w:r>
    </w:p>
    <w:p w:rsidR="00FA208B" w:rsidRPr="005F3AE5" w:rsidRDefault="00FA208B" w:rsidP="00FA208B">
      <w:pPr>
        <w:widowControl w:val="0"/>
        <w:autoSpaceDE w:val="0"/>
        <w:autoSpaceDN w:val="0"/>
        <w:adjustRightInd w:val="0"/>
        <w:ind w:left="284" w:firstLine="256"/>
        <w:rPr>
          <w:b/>
          <w:sz w:val="20"/>
          <w:szCs w:val="20"/>
        </w:rPr>
      </w:pPr>
      <w:bookmarkStart w:id="0" w:name="_GoBack"/>
      <w:bookmarkEnd w:id="0"/>
    </w:p>
    <w:p w:rsidR="00FA208B" w:rsidRPr="005F3AE5" w:rsidRDefault="00FA208B" w:rsidP="00FA208B">
      <w:pPr>
        <w:widowControl w:val="0"/>
        <w:autoSpaceDE w:val="0"/>
        <w:autoSpaceDN w:val="0"/>
        <w:adjustRightInd w:val="0"/>
        <w:ind w:left="284" w:firstLine="256"/>
        <w:rPr>
          <w:b/>
          <w:sz w:val="20"/>
          <w:szCs w:val="20"/>
        </w:rPr>
      </w:pPr>
      <w:r w:rsidRPr="005F3AE5">
        <w:rPr>
          <w:b/>
          <w:sz w:val="20"/>
          <w:szCs w:val="20"/>
        </w:rPr>
        <w:t>Повестка дня общего собрания:</w:t>
      </w:r>
    </w:p>
    <w:p w:rsidR="000F5148" w:rsidRPr="000F5148" w:rsidRDefault="000F5148" w:rsidP="000F5148">
      <w:pPr>
        <w:pStyle w:val="a6"/>
        <w:numPr>
          <w:ilvl w:val="0"/>
          <w:numId w:val="15"/>
        </w:numPr>
        <w:ind w:left="426" w:firstLine="0"/>
        <w:jc w:val="both"/>
        <w:rPr>
          <w:sz w:val="20"/>
          <w:szCs w:val="20"/>
        </w:rPr>
      </w:pPr>
      <w:r w:rsidRPr="000F5148">
        <w:rPr>
          <w:sz w:val="20"/>
          <w:szCs w:val="20"/>
        </w:rPr>
        <w:t>О последующем одобрении крупной сделки с ПАО Сбербанк по получению кредита.</w:t>
      </w:r>
    </w:p>
    <w:p w:rsidR="000F5148" w:rsidRPr="000F5148" w:rsidRDefault="000F5148" w:rsidP="000F5148">
      <w:pPr>
        <w:pStyle w:val="a6"/>
        <w:numPr>
          <w:ilvl w:val="0"/>
          <w:numId w:val="15"/>
        </w:numPr>
        <w:ind w:left="426" w:firstLine="0"/>
        <w:jc w:val="both"/>
        <w:rPr>
          <w:sz w:val="20"/>
          <w:szCs w:val="20"/>
        </w:rPr>
      </w:pPr>
      <w:r w:rsidRPr="000F5148">
        <w:rPr>
          <w:sz w:val="20"/>
          <w:szCs w:val="20"/>
        </w:rPr>
        <w:t>О последующем одобрении крупной сделки, в совершении которой имеется заинтересованность с ПАО Сбербанк по предоставлению поручительства в обеспечение обязательств АО «Октябрьское».</w:t>
      </w:r>
    </w:p>
    <w:p w:rsidR="00FA208B" w:rsidRPr="005F3AE5" w:rsidRDefault="00FA208B" w:rsidP="00FA208B">
      <w:pPr>
        <w:keepNext/>
        <w:ind w:left="284"/>
        <w:jc w:val="both"/>
        <w:rPr>
          <w:sz w:val="20"/>
          <w:szCs w:val="20"/>
        </w:rPr>
      </w:pPr>
    </w:p>
    <w:p w:rsidR="00D33E4F" w:rsidRPr="00D901A7" w:rsidRDefault="00D33E4F" w:rsidP="00D33E4F">
      <w:pPr>
        <w:keepNext/>
        <w:keepLines/>
        <w:spacing w:before="120" w:after="120"/>
        <w:jc w:val="both"/>
        <w:rPr>
          <w:b/>
          <w:bCs/>
          <w:sz w:val="20"/>
          <w:szCs w:val="20"/>
        </w:rPr>
      </w:pPr>
      <w:r w:rsidRPr="00D901A7">
        <w:rPr>
          <w:b/>
          <w:bCs/>
          <w:sz w:val="20"/>
          <w:szCs w:val="20"/>
        </w:rPr>
        <w:t>Информация о кворуме общего собрания по вопросам повестки дня на 1</w:t>
      </w:r>
      <w:r w:rsidR="000F5148">
        <w:rPr>
          <w:b/>
          <w:bCs/>
          <w:sz w:val="20"/>
          <w:szCs w:val="20"/>
        </w:rPr>
        <w:t>4</w:t>
      </w:r>
      <w:r w:rsidRPr="00D901A7">
        <w:rPr>
          <w:b/>
          <w:bCs/>
          <w:sz w:val="20"/>
          <w:szCs w:val="20"/>
        </w:rPr>
        <w:t>:00 местного времени.</w:t>
      </w:r>
    </w:p>
    <w:p w:rsidR="00D33E4F" w:rsidRDefault="00D33E4F" w:rsidP="00D33E4F">
      <w:pPr>
        <w:tabs>
          <w:tab w:val="left" w:pos="540"/>
        </w:tabs>
        <w:spacing w:before="240"/>
        <w:ind w:left="539" w:hanging="539"/>
        <w:jc w:val="both"/>
        <w:rPr>
          <w:b/>
          <w:bCs/>
          <w:sz w:val="20"/>
          <w:szCs w:val="20"/>
        </w:rPr>
      </w:pPr>
      <w:r w:rsidRPr="00D901A7">
        <w:rPr>
          <w:sz w:val="20"/>
          <w:szCs w:val="20"/>
        </w:rPr>
        <w:t>1.</w:t>
      </w:r>
      <w:r w:rsidRPr="00D901A7">
        <w:rPr>
          <w:sz w:val="20"/>
          <w:szCs w:val="20"/>
        </w:rPr>
        <w:tab/>
      </w:r>
      <w:r w:rsidRPr="000C4BED">
        <w:rPr>
          <w:b/>
          <w:bCs/>
          <w:sz w:val="20"/>
          <w:szCs w:val="20"/>
        </w:rPr>
        <w:t>Информа</w:t>
      </w:r>
      <w:r>
        <w:rPr>
          <w:b/>
          <w:bCs/>
          <w:sz w:val="20"/>
          <w:szCs w:val="20"/>
        </w:rPr>
        <w:t xml:space="preserve">ция о наличии кворума по вопросам № </w:t>
      </w:r>
      <w:proofErr w:type="gramStart"/>
      <w:r>
        <w:rPr>
          <w:b/>
          <w:bCs/>
          <w:sz w:val="20"/>
          <w:szCs w:val="20"/>
        </w:rPr>
        <w:t xml:space="preserve">1 </w:t>
      </w:r>
      <w:r w:rsidRPr="000C4BED">
        <w:rPr>
          <w:b/>
          <w:bCs/>
          <w:sz w:val="20"/>
          <w:szCs w:val="20"/>
        </w:rPr>
        <w:t xml:space="preserve"> повестки</w:t>
      </w:r>
      <w:proofErr w:type="gramEnd"/>
      <w:r w:rsidRPr="000C4BED">
        <w:rPr>
          <w:b/>
          <w:bCs/>
          <w:sz w:val="20"/>
          <w:szCs w:val="20"/>
        </w:rPr>
        <w:t xml:space="preserve"> дня:</w:t>
      </w:r>
    </w:p>
    <w:tbl>
      <w:tblPr>
        <w:tblStyle w:val="aff"/>
        <w:tblW w:w="0" w:type="auto"/>
        <w:tblLook w:val="01E0" w:firstRow="1" w:lastRow="1" w:firstColumn="1" w:lastColumn="1" w:noHBand="0" w:noVBand="0"/>
      </w:tblPr>
      <w:tblGrid>
        <w:gridCol w:w="7487"/>
        <w:gridCol w:w="2083"/>
      </w:tblGrid>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0F5148" w:rsidRDefault="000F5148" w:rsidP="006948EA">
            <w:pPr>
              <w:spacing w:before="40" w:after="40"/>
              <w:jc w:val="right"/>
              <w:rPr>
                <w:sz w:val="20"/>
                <w:szCs w:val="20"/>
                <w:lang w:val="en-US"/>
              </w:rPr>
            </w:pPr>
            <w:r>
              <w:rPr>
                <w:sz w:val="20"/>
                <w:szCs w:val="20"/>
                <w:lang w:val="en-US"/>
              </w:rPr>
              <w:t>6 104</w:t>
            </w:r>
          </w:p>
          <w:p w:rsidR="000F5148" w:rsidRPr="00E52EBF" w:rsidRDefault="000F5148" w:rsidP="006948EA">
            <w:pPr>
              <w:spacing w:before="40" w:after="40"/>
              <w:jc w:val="right"/>
              <w:rPr>
                <w:sz w:val="20"/>
                <w:szCs w:val="20"/>
                <w:lang w:val="en-US"/>
              </w:rPr>
            </w:pPr>
          </w:p>
        </w:tc>
      </w:tr>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0F5148" w:rsidRDefault="000F5148" w:rsidP="006948EA">
            <w:pPr>
              <w:spacing w:before="40" w:after="40"/>
              <w:jc w:val="right"/>
              <w:rPr>
                <w:sz w:val="20"/>
                <w:szCs w:val="20"/>
                <w:lang w:val="en-US"/>
              </w:rPr>
            </w:pPr>
            <w:r>
              <w:rPr>
                <w:sz w:val="20"/>
                <w:szCs w:val="20"/>
                <w:lang w:val="en-US"/>
              </w:rPr>
              <w:t>6 104</w:t>
            </w:r>
          </w:p>
          <w:p w:rsidR="000F5148" w:rsidRPr="00E52EBF" w:rsidRDefault="000F5148" w:rsidP="006948EA">
            <w:pPr>
              <w:spacing w:before="40" w:after="40"/>
              <w:jc w:val="right"/>
              <w:rPr>
                <w:sz w:val="20"/>
                <w:szCs w:val="20"/>
                <w:lang w:val="en-US"/>
              </w:rPr>
            </w:pPr>
          </w:p>
        </w:tc>
      </w:tr>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0F5148" w:rsidRDefault="000F5148" w:rsidP="006948EA">
            <w:pPr>
              <w:spacing w:before="40" w:after="40"/>
              <w:jc w:val="right"/>
              <w:rPr>
                <w:sz w:val="20"/>
                <w:szCs w:val="20"/>
                <w:lang w:val="en-US"/>
              </w:rPr>
            </w:pPr>
            <w:r>
              <w:rPr>
                <w:sz w:val="20"/>
                <w:szCs w:val="20"/>
                <w:lang w:val="en-US"/>
              </w:rPr>
              <w:t>4 730</w:t>
            </w:r>
          </w:p>
          <w:p w:rsidR="000F5148" w:rsidRPr="00E52EBF" w:rsidRDefault="000F5148" w:rsidP="006948EA">
            <w:pPr>
              <w:spacing w:before="40" w:after="40"/>
              <w:jc w:val="right"/>
              <w:rPr>
                <w:sz w:val="20"/>
                <w:szCs w:val="20"/>
                <w:lang w:val="en-US"/>
              </w:rPr>
            </w:pPr>
          </w:p>
        </w:tc>
      </w:tr>
      <w:tr w:rsidR="000F5148" w:rsidRPr="0090527B" w:rsidTr="006948EA">
        <w:trPr>
          <w:cantSplit/>
        </w:trPr>
        <w:tc>
          <w:tcPr>
            <w:tcW w:w="7487" w:type="dxa"/>
          </w:tcPr>
          <w:p w:rsidR="000F5148" w:rsidRPr="0090527B" w:rsidRDefault="000F5148" w:rsidP="006948EA">
            <w:pPr>
              <w:spacing w:before="40" w:after="40"/>
              <w:rPr>
                <w:b/>
                <w:sz w:val="20"/>
                <w:szCs w:val="20"/>
              </w:rPr>
            </w:pPr>
            <w:r w:rsidRPr="0090527B">
              <w:rPr>
                <w:b/>
                <w:sz w:val="20"/>
                <w:szCs w:val="20"/>
              </w:rPr>
              <w:t>Наличие кворума:</w:t>
            </w:r>
          </w:p>
        </w:tc>
        <w:tc>
          <w:tcPr>
            <w:tcW w:w="2083" w:type="dxa"/>
            <w:vAlign w:val="bottom"/>
          </w:tcPr>
          <w:p w:rsidR="000F5148" w:rsidRPr="0090527B" w:rsidRDefault="000F5148" w:rsidP="006948EA">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(77,49%)</w:t>
            </w:r>
          </w:p>
        </w:tc>
      </w:tr>
    </w:tbl>
    <w:p w:rsidR="00D33E4F" w:rsidRPr="000C4BED" w:rsidRDefault="00D33E4F" w:rsidP="00D33E4F">
      <w:pPr>
        <w:tabs>
          <w:tab w:val="left" w:pos="540"/>
        </w:tabs>
        <w:spacing w:before="240"/>
        <w:ind w:left="539" w:hanging="539"/>
        <w:jc w:val="both"/>
        <w:rPr>
          <w:sz w:val="20"/>
          <w:szCs w:val="20"/>
        </w:rPr>
      </w:pPr>
      <w:r w:rsidRPr="00D901A7">
        <w:rPr>
          <w:sz w:val="20"/>
          <w:szCs w:val="20"/>
        </w:rPr>
        <w:t>2.</w:t>
      </w:r>
      <w:r w:rsidRPr="00D901A7">
        <w:rPr>
          <w:sz w:val="20"/>
          <w:szCs w:val="20"/>
        </w:rPr>
        <w:tab/>
      </w:r>
      <w:r w:rsidRPr="000C4BED">
        <w:rPr>
          <w:b/>
          <w:bCs/>
          <w:sz w:val="20"/>
          <w:szCs w:val="20"/>
        </w:rPr>
        <w:t>Информация о наличии кворума по вопросу</w:t>
      </w:r>
      <w:r>
        <w:rPr>
          <w:b/>
          <w:bCs/>
          <w:sz w:val="20"/>
          <w:szCs w:val="20"/>
        </w:rPr>
        <w:t xml:space="preserve"> №</w:t>
      </w:r>
      <w:r w:rsidR="000F5148">
        <w:rPr>
          <w:b/>
          <w:bCs/>
          <w:sz w:val="20"/>
          <w:szCs w:val="20"/>
        </w:rPr>
        <w:t>2</w:t>
      </w:r>
      <w:r w:rsidRPr="000C4BED">
        <w:rPr>
          <w:b/>
          <w:bCs/>
          <w:sz w:val="20"/>
          <w:szCs w:val="20"/>
        </w:rPr>
        <w:t xml:space="preserve"> повестки дня:</w:t>
      </w:r>
    </w:p>
    <w:tbl>
      <w:tblPr>
        <w:tblStyle w:val="aff"/>
        <w:tblW w:w="0" w:type="auto"/>
        <w:tblLook w:val="01E0" w:firstRow="1" w:lastRow="1" w:firstColumn="1" w:lastColumn="1" w:noHBand="0" w:noVBand="0"/>
      </w:tblPr>
      <w:tblGrid>
        <w:gridCol w:w="7487"/>
        <w:gridCol w:w="2083"/>
      </w:tblGrid>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0F5148" w:rsidRDefault="000F5148" w:rsidP="006948EA">
            <w:pPr>
              <w:spacing w:before="40" w:after="40"/>
              <w:jc w:val="right"/>
              <w:rPr>
                <w:sz w:val="20"/>
                <w:szCs w:val="20"/>
                <w:lang w:val="en-US"/>
              </w:rPr>
            </w:pPr>
            <w:r>
              <w:rPr>
                <w:sz w:val="20"/>
                <w:szCs w:val="20"/>
                <w:lang w:val="en-US"/>
              </w:rPr>
              <w:t>6 104</w:t>
            </w:r>
          </w:p>
          <w:p w:rsidR="000F5148" w:rsidRPr="00E52EBF" w:rsidRDefault="000F5148" w:rsidP="006948EA">
            <w:pPr>
              <w:spacing w:before="40" w:after="40"/>
              <w:jc w:val="right"/>
              <w:rPr>
                <w:sz w:val="20"/>
                <w:szCs w:val="20"/>
                <w:lang w:val="en-US"/>
              </w:rPr>
            </w:pPr>
          </w:p>
        </w:tc>
      </w:tr>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0F5148" w:rsidRDefault="000F5148" w:rsidP="006948EA">
            <w:pPr>
              <w:spacing w:before="40" w:after="40"/>
              <w:jc w:val="right"/>
              <w:rPr>
                <w:sz w:val="20"/>
                <w:szCs w:val="20"/>
                <w:lang w:val="en-US"/>
              </w:rPr>
            </w:pPr>
            <w:r>
              <w:rPr>
                <w:sz w:val="20"/>
                <w:szCs w:val="20"/>
                <w:lang w:val="en-US"/>
              </w:rPr>
              <w:t>6 104</w:t>
            </w:r>
          </w:p>
          <w:p w:rsidR="000F5148" w:rsidRPr="00E52EBF" w:rsidRDefault="000F5148" w:rsidP="006948EA">
            <w:pPr>
              <w:spacing w:before="40" w:after="40"/>
              <w:jc w:val="right"/>
              <w:rPr>
                <w:sz w:val="20"/>
                <w:szCs w:val="20"/>
                <w:lang w:val="en-US"/>
              </w:rPr>
            </w:pPr>
          </w:p>
        </w:tc>
      </w:tr>
      <w:tr w:rsidR="000F5148" w:rsidRPr="00CA5167" w:rsidTr="006948EA">
        <w:trPr>
          <w:cantSplit/>
        </w:trPr>
        <w:tc>
          <w:tcPr>
            <w:tcW w:w="7487" w:type="dxa"/>
          </w:tcPr>
          <w:p w:rsidR="000F5148" w:rsidRDefault="000F5148" w:rsidP="006948EA">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0F5148" w:rsidRDefault="000F5148" w:rsidP="006948EA">
            <w:pPr>
              <w:spacing w:before="40" w:after="40"/>
              <w:jc w:val="right"/>
              <w:rPr>
                <w:sz w:val="20"/>
                <w:szCs w:val="20"/>
                <w:lang w:val="en-US"/>
              </w:rPr>
            </w:pPr>
            <w:r>
              <w:rPr>
                <w:sz w:val="20"/>
                <w:szCs w:val="20"/>
                <w:lang w:val="en-US"/>
              </w:rPr>
              <w:t>4 730</w:t>
            </w:r>
          </w:p>
          <w:p w:rsidR="000F5148" w:rsidRPr="00E52EBF" w:rsidRDefault="000F5148" w:rsidP="006948EA">
            <w:pPr>
              <w:spacing w:before="40" w:after="40"/>
              <w:jc w:val="right"/>
              <w:rPr>
                <w:sz w:val="20"/>
                <w:szCs w:val="20"/>
                <w:lang w:val="en-US"/>
              </w:rPr>
            </w:pPr>
          </w:p>
        </w:tc>
      </w:tr>
      <w:tr w:rsidR="000F5148" w:rsidRPr="0090527B" w:rsidTr="006948EA">
        <w:trPr>
          <w:cantSplit/>
        </w:trPr>
        <w:tc>
          <w:tcPr>
            <w:tcW w:w="7487" w:type="dxa"/>
          </w:tcPr>
          <w:p w:rsidR="000F5148" w:rsidRPr="0090527B" w:rsidRDefault="000F5148" w:rsidP="006948EA">
            <w:pPr>
              <w:spacing w:before="40" w:after="40"/>
              <w:rPr>
                <w:b/>
                <w:sz w:val="20"/>
                <w:szCs w:val="20"/>
              </w:rPr>
            </w:pPr>
            <w:r w:rsidRPr="0090527B">
              <w:rPr>
                <w:b/>
                <w:sz w:val="20"/>
                <w:szCs w:val="20"/>
              </w:rPr>
              <w:t>Наличие кворума:</w:t>
            </w:r>
          </w:p>
        </w:tc>
        <w:tc>
          <w:tcPr>
            <w:tcW w:w="2083" w:type="dxa"/>
            <w:vAlign w:val="bottom"/>
          </w:tcPr>
          <w:p w:rsidR="000F5148" w:rsidRPr="0090527B" w:rsidRDefault="000F5148" w:rsidP="006948EA">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(77,49%)</w:t>
            </w:r>
          </w:p>
        </w:tc>
      </w:tr>
    </w:tbl>
    <w:p w:rsidR="000F5148" w:rsidRPr="000C4BED" w:rsidRDefault="000F5148" w:rsidP="000F5148">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
        <w:tblW w:w="0" w:type="auto"/>
        <w:tblLook w:val="01E0" w:firstRow="1" w:lastRow="1" w:firstColumn="1" w:lastColumn="1" w:noHBand="0" w:noVBand="0"/>
      </w:tblPr>
      <w:tblGrid>
        <w:gridCol w:w="7487"/>
        <w:gridCol w:w="2083"/>
      </w:tblGrid>
      <w:tr w:rsidR="000F5148" w:rsidRPr="00CA5167" w:rsidTr="006948EA">
        <w:trPr>
          <w:cantSplit/>
        </w:trPr>
        <w:tc>
          <w:tcPr>
            <w:tcW w:w="7487" w:type="dxa"/>
          </w:tcPr>
          <w:p w:rsidR="000F5148" w:rsidRPr="009A02FF" w:rsidRDefault="000F5148" w:rsidP="006948EA">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0F5148" w:rsidRPr="007A68D1" w:rsidRDefault="000F5148" w:rsidP="006948EA">
            <w:pPr>
              <w:spacing w:before="40" w:after="40"/>
              <w:jc w:val="right"/>
              <w:rPr>
                <w:sz w:val="20"/>
                <w:szCs w:val="20"/>
                <w:lang w:val="en-US"/>
              </w:rPr>
            </w:pPr>
            <w:r w:rsidRPr="007A68D1">
              <w:rPr>
                <w:sz w:val="20"/>
                <w:szCs w:val="20"/>
                <w:lang w:val="en-US"/>
              </w:rPr>
              <w:t>2 440</w:t>
            </w:r>
          </w:p>
          <w:p w:rsidR="000F5148" w:rsidRPr="00E52EBF" w:rsidRDefault="000F5148" w:rsidP="006948EA">
            <w:pPr>
              <w:keepNext/>
              <w:spacing w:before="40" w:after="40"/>
              <w:jc w:val="right"/>
              <w:rPr>
                <w:sz w:val="20"/>
                <w:szCs w:val="20"/>
                <w:lang w:val="en-US"/>
              </w:rPr>
            </w:pPr>
          </w:p>
        </w:tc>
      </w:tr>
    </w:tbl>
    <w:p w:rsidR="000F5148" w:rsidRPr="005F3AE5" w:rsidRDefault="000F5148" w:rsidP="00FA208B">
      <w:pPr>
        <w:widowControl w:val="0"/>
        <w:autoSpaceDE w:val="0"/>
        <w:autoSpaceDN w:val="0"/>
        <w:adjustRightInd w:val="0"/>
        <w:ind w:left="284"/>
        <w:jc w:val="both"/>
        <w:rPr>
          <w:b/>
          <w:sz w:val="20"/>
          <w:szCs w:val="20"/>
          <w:u w:val="single"/>
        </w:rPr>
      </w:pPr>
    </w:p>
    <w:p w:rsidR="008A547D" w:rsidRPr="005F3AE5" w:rsidRDefault="008A547D" w:rsidP="008A547D">
      <w:pPr>
        <w:widowControl w:val="0"/>
        <w:autoSpaceDE w:val="0"/>
        <w:autoSpaceDN w:val="0"/>
        <w:adjustRightInd w:val="0"/>
        <w:ind w:left="284"/>
        <w:jc w:val="both"/>
        <w:rPr>
          <w:sz w:val="20"/>
          <w:szCs w:val="20"/>
        </w:rPr>
      </w:pPr>
      <w:r w:rsidRPr="005F3AE5">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5F3AE5" w:rsidRDefault="008A547D" w:rsidP="008A547D">
      <w:pPr>
        <w:widowControl w:val="0"/>
        <w:autoSpaceDE w:val="0"/>
        <w:autoSpaceDN w:val="0"/>
        <w:adjustRightInd w:val="0"/>
        <w:ind w:left="284"/>
        <w:jc w:val="both"/>
        <w:rPr>
          <w:sz w:val="20"/>
          <w:szCs w:val="20"/>
        </w:rPr>
      </w:pPr>
      <w:r w:rsidRPr="005F3AE5">
        <w:rPr>
          <w:b/>
          <w:sz w:val="20"/>
          <w:szCs w:val="20"/>
        </w:rPr>
        <w:t>Вопросы №</w:t>
      </w:r>
      <w:proofErr w:type="gramStart"/>
      <w:r w:rsidR="00D33E4F">
        <w:rPr>
          <w:b/>
          <w:bCs/>
          <w:sz w:val="20"/>
          <w:szCs w:val="20"/>
        </w:rPr>
        <w:t>1</w:t>
      </w:r>
      <w:r w:rsidRPr="005F3AE5">
        <w:rPr>
          <w:b/>
          <w:sz w:val="20"/>
          <w:szCs w:val="20"/>
        </w:rPr>
        <w:t>:</w:t>
      </w:r>
      <w:r w:rsidRPr="005F3AE5">
        <w:rPr>
          <w:sz w:val="20"/>
          <w:szCs w:val="20"/>
        </w:rPr>
        <w:t xml:space="preserve">  "</w:t>
      </w:r>
      <w:proofErr w:type="gramEnd"/>
      <w:r w:rsidRPr="005F3AE5">
        <w:rPr>
          <w:sz w:val="20"/>
          <w:szCs w:val="20"/>
        </w:rPr>
        <w:t xml:space="preserve">за" (от числа лиц принявших участие в общем собрании, по данному вопросу повестки дня) – </w:t>
      </w:r>
      <w:r w:rsidR="005F3AE5" w:rsidRPr="005F3AE5">
        <w:rPr>
          <w:sz w:val="20"/>
          <w:szCs w:val="20"/>
        </w:rPr>
        <w:t>4 730</w:t>
      </w:r>
      <w:r w:rsidRPr="005F3AE5">
        <w:rPr>
          <w:sz w:val="20"/>
          <w:szCs w:val="20"/>
        </w:rPr>
        <w:t xml:space="preserve"> голосов (100%). </w:t>
      </w:r>
    </w:p>
    <w:p w:rsidR="000F5148" w:rsidRPr="005F3AE5" w:rsidRDefault="000F5148" w:rsidP="000F5148">
      <w:pPr>
        <w:widowControl w:val="0"/>
        <w:autoSpaceDE w:val="0"/>
        <w:autoSpaceDN w:val="0"/>
        <w:adjustRightInd w:val="0"/>
        <w:ind w:left="284"/>
        <w:jc w:val="both"/>
        <w:rPr>
          <w:sz w:val="20"/>
          <w:szCs w:val="20"/>
        </w:rPr>
      </w:pPr>
      <w:r w:rsidRPr="005F3AE5">
        <w:rPr>
          <w:b/>
          <w:sz w:val="20"/>
          <w:szCs w:val="20"/>
        </w:rPr>
        <w:t>Вопросы №</w:t>
      </w:r>
      <w:proofErr w:type="gramStart"/>
      <w:r>
        <w:rPr>
          <w:b/>
          <w:bCs/>
          <w:sz w:val="20"/>
          <w:szCs w:val="20"/>
        </w:rPr>
        <w:t>2</w:t>
      </w:r>
      <w:r w:rsidRPr="005F3AE5">
        <w:rPr>
          <w:b/>
          <w:sz w:val="20"/>
          <w:szCs w:val="20"/>
        </w:rPr>
        <w:t>:</w:t>
      </w:r>
      <w:r w:rsidRPr="005F3AE5">
        <w:rPr>
          <w:sz w:val="20"/>
          <w:szCs w:val="20"/>
        </w:rPr>
        <w:t xml:space="preserve">  "</w:t>
      </w:r>
      <w:proofErr w:type="gramEnd"/>
      <w:r w:rsidRPr="005F3AE5">
        <w:rPr>
          <w:sz w:val="20"/>
          <w:szCs w:val="20"/>
        </w:rPr>
        <w:t xml:space="preserve">за" (от числа лиц принявших участие в общем собрании, по данному вопросу повестки дня) – 4 730 голосов (100%) и  "за" (от числа лиц не заинтересованные в совершении обществом сделки, принявших участие в общем собрании) – </w:t>
      </w:r>
      <w:r>
        <w:rPr>
          <w:sz w:val="20"/>
          <w:szCs w:val="20"/>
        </w:rPr>
        <w:t>2 440</w:t>
      </w:r>
      <w:r w:rsidRPr="005F3AE5">
        <w:rPr>
          <w:sz w:val="20"/>
          <w:szCs w:val="20"/>
        </w:rPr>
        <w:t xml:space="preserve"> голосов (100%). </w:t>
      </w:r>
    </w:p>
    <w:p w:rsidR="000F5148" w:rsidRDefault="000F5148" w:rsidP="000F5148">
      <w:pPr>
        <w:widowControl w:val="0"/>
        <w:autoSpaceDE w:val="0"/>
        <w:autoSpaceDN w:val="0"/>
        <w:adjustRightInd w:val="0"/>
        <w:ind w:left="284"/>
        <w:jc w:val="both"/>
        <w:rPr>
          <w:b/>
          <w:sz w:val="20"/>
          <w:szCs w:val="20"/>
          <w:u w:val="single"/>
        </w:rPr>
      </w:pPr>
    </w:p>
    <w:p w:rsidR="000F5148" w:rsidRPr="005F3AE5" w:rsidRDefault="000F5148" w:rsidP="00FA208B">
      <w:pPr>
        <w:widowControl w:val="0"/>
        <w:autoSpaceDE w:val="0"/>
        <w:autoSpaceDN w:val="0"/>
        <w:adjustRightInd w:val="0"/>
        <w:ind w:left="284"/>
        <w:jc w:val="both"/>
        <w:rPr>
          <w:b/>
          <w:sz w:val="20"/>
          <w:szCs w:val="20"/>
          <w:u w:val="single"/>
        </w:rPr>
      </w:pPr>
    </w:p>
    <w:p w:rsidR="00FA208B" w:rsidRPr="005F3AE5" w:rsidRDefault="00FA208B" w:rsidP="00FA208B">
      <w:pPr>
        <w:widowControl w:val="0"/>
        <w:autoSpaceDE w:val="0"/>
        <w:autoSpaceDN w:val="0"/>
        <w:adjustRightInd w:val="0"/>
        <w:ind w:left="284"/>
        <w:jc w:val="both"/>
        <w:rPr>
          <w:b/>
          <w:sz w:val="20"/>
          <w:szCs w:val="20"/>
          <w:u w:val="single"/>
        </w:rPr>
      </w:pPr>
      <w:r w:rsidRPr="005F3AE5">
        <w:rPr>
          <w:b/>
          <w:sz w:val="20"/>
          <w:szCs w:val="20"/>
          <w:u w:val="single"/>
        </w:rPr>
        <w:t>Решения, принятые по вопросам повестки дня:</w:t>
      </w:r>
    </w:p>
    <w:p w:rsidR="00FA208B" w:rsidRPr="000F5148" w:rsidRDefault="000F5148" w:rsidP="00FA208B">
      <w:pPr>
        <w:adjustRightInd w:val="0"/>
        <w:ind w:firstLine="720"/>
        <w:jc w:val="both"/>
        <w:rPr>
          <w:b/>
          <w:bCs/>
          <w:sz w:val="20"/>
          <w:szCs w:val="20"/>
        </w:rPr>
      </w:pPr>
      <w:r w:rsidRPr="000F5148">
        <w:rPr>
          <w:b/>
          <w:bCs/>
          <w:sz w:val="20"/>
          <w:szCs w:val="20"/>
        </w:rPr>
        <w:t>По первому вопросу повестки дня принято решение:</w:t>
      </w:r>
      <w:r w:rsidR="00FA208B" w:rsidRPr="000F5148">
        <w:rPr>
          <w:b/>
          <w:bCs/>
          <w:sz w:val="20"/>
          <w:szCs w:val="20"/>
        </w:rPr>
        <w:t xml:space="preserve"> </w:t>
      </w:r>
    </w:p>
    <w:p w:rsidR="000F5148" w:rsidRPr="00BD23A6" w:rsidRDefault="000F5148" w:rsidP="000F5148">
      <w:pPr>
        <w:pStyle w:val="a6"/>
        <w:ind w:left="0" w:firstLine="851"/>
        <w:jc w:val="both"/>
        <w:rPr>
          <w:bCs/>
          <w:sz w:val="20"/>
          <w:szCs w:val="20"/>
        </w:rPr>
      </w:pPr>
      <w:r w:rsidRPr="00BD23A6">
        <w:rPr>
          <w:bCs/>
          <w:sz w:val="20"/>
          <w:szCs w:val="20"/>
        </w:rPr>
        <w:t>На основании заключения, утвержденного Советом директоров АО «Рассвет» (Протокол заседания совета директоров АО «Рассвет» №10</w:t>
      </w:r>
      <w:r>
        <w:rPr>
          <w:bCs/>
          <w:sz w:val="20"/>
          <w:szCs w:val="20"/>
        </w:rPr>
        <w:t>5</w:t>
      </w:r>
      <w:r w:rsidRPr="00BD23A6">
        <w:rPr>
          <w:bCs/>
          <w:sz w:val="20"/>
          <w:szCs w:val="20"/>
        </w:rPr>
        <w:t xml:space="preserve">/М от </w:t>
      </w:r>
      <w:r>
        <w:rPr>
          <w:bCs/>
          <w:sz w:val="20"/>
          <w:szCs w:val="20"/>
        </w:rPr>
        <w:t>19.10</w:t>
      </w:r>
      <w:r w:rsidRPr="00BD23A6">
        <w:rPr>
          <w:bCs/>
          <w:sz w:val="20"/>
          <w:szCs w:val="20"/>
        </w:rPr>
        <w:t xml:space="preserve">.2020 г.) одобрить  крупную сделку - заключение между </w:t>
      </w:r>
      <w:r w:rsidRPr="00BD23A6">
        <w:rPr>
          <w:b/>
          <w:sz w:val="20"/>
          <w:szCs w:val="20"/>
        </w:rPr>
        <w:t xml:space="preserve">Акционерным обществом «Рассвет» </w:t>
      </w:r>
      <w:r w:rsidRPr="00BD23A6">
        <w:rPr>
          <w:sz w:val="20"/>
          <w:szCs w:val="20"/>
        </w:rPr>
        <w:t xml:space="preserve">(ОГРН 1026200702989, ИНН 6215000717, адрес: Рязанская область, Рязанский район, с. </w:t>
      </w:r>
      <w:proofErr w:type="spellStart"/>
      <w:r w:rsidRPr="00BD23A6">
        <w:rPr>
          <w:sz w:val="20"/>
          <w:szCs w:val="20"/>
        </w:rPr>
        <w:t>Екимовка</w:t>
      </w:r>
      <w:proofErr w:type="spellEnd"/>
      <w:r w:rsidRPr="00BD23A6">
        <w:rPr>
          <w:sz w:val="20"/>
          <w:szCs w:val="20"/>
        </w:rPr>
        <w:t>, д.86)</w:t>
      </w:r>
      <w:r w:rsidRPr="00BD23A6">
        <w:rPr>
          <w:bCs/>
          <w:sz w:val="20"/>
          <w:szCs w:val="20"/>
        </w:rPr>
        <w:t xml:space="preserve"> (далее - Заемщик) и Публичным акционерным обществом «Сбербанк России» (ОГРН </w:t>
      </w:r>
      <w:r w:rsidRPr="00BD23A6">
        <w:rPr>
          <w:bCs/>
          <w:sz w:val="20"/>
          <w:szCs w:val="20"/>
        </w:rPr>
        <w:lastRenderedPageBreak/>
        <w:t>1027700132195, ИНН 7707083893, местонахождение: 117997, г. Москва, ул. Вавилова, дом 19)  (далее - Кредитор) кредитной сделки на нижеприведенных условиях:</w:t>
      </w:r>
    </w:p>
    <w:p w:rsidR="000F5148" w:rsidRPr="00BD23A6" w:rsidRDefault="000F5148" w:rsidP="000F5148"/>
    <w:p w:rsidR="000F5148" w:rsidRPr="009B791E" w:rsidRDefault="000F5148" w:rsidP="000F5148">
      <w:pPr>
        <w:pStyle w:val="a8"/>
        <w:tabs>
          <w:tab w:val="left" w:pos="2041"/>
        </w:tabs>
        <w:spacing w:before="0" w:after="0"/>
        <w:jc w:val="center"/>
        <w:rPr>
          <w:rFonts w:ascii="Times New Roman" w:hAnsi="Times New Roman"/>
          <w:b/>
          <w:sz w:val="20"/>
          <w:szCs w:val="20"/>
        </w:rPr>
      </w:pPr>
      <w:r w:rsidRPr="009B791E">
        <w:rPr>
          <w:rFonts w:ascii="Times New Roman" w:hAnsi="Times New Roman"/>
          <w:b/>
          <w:sz w:val="20"/>
          <w:szCs w:val="20"/>
        </w:rPr>
        <w:t>Условия заключения кредитной сделки АО «</w:t>
      </w:r>
      <w:proofErr w:type="gramStart"/>
      <w:r w:rsidRPr="009B791E">
        <w:rPr>
          <w:rFonts w:ascii="Times New Roman" w:hAnsi="Times New Roman"/>
          <w:b/>
          <w:sz w:val="20"/>
          <w:szCs w:val="20"/>
        </w:rPr>
        <w:t>Рассвет»  с</w:t>
      </w:r>
      <w:proofErr w:type="gramEnd"/>
      <w:r w:rsidRPr="009B791E">
        <w:rPr>
          <w:rFonts w:ascii="Times New Roman" w:hAnsi="Times New Roman"/>
          <w:b/>
          <w:sz w:val="20"/>
          <w:szCs w:val="20"/>
        </w:rPr>
        <w:t xml:space="preserve"> ПАО Сбербанк</w:t>
      </w:r>
    </w:p>
    <w:p w:rsidR="000F5148" w:rsidRPr="009B791E" w:rsidRDefault="000F5148" w:rsidP="000F5148">
      <w:pPr>
        <w:pStyle w:val="a8"/>
        <w:tabs>
          <w:tab w:val="left" w:pos="2041"/>
        </w:tabs>
        <w:spacing w:before="0" w:after="0"/>
        <w:jc w:val="center"/>
        <w:rPr>
          <w:rFonts w:ascii="Times New Roman" w:hAnsi="Times New Roman"/>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02"/>
        <w:gridCol w:w="6"/>
        <w:gridCol w:w="6"/>
        <w:gridCol w:w="437"/>
        <w:gridCol w:w="215"/>
        <w:gridCol w:w="1784"/>
        <w:gridCol w:w="1141"/>
        <w:gridCol w:w="2814"/>
      </w:tblGrid>
      <w:tr w:rsidR="000F5148" w:rsidRPr="009B791E" w:rsidTr="006948EA">
        <w:tc>
          <w:tcPr>
            <w:tcW w:w="3520" w:type="dxa"/>
            <w:gridSpan w:val="2"/>
          </w:tcPr>
          <w:p w:rsidR="000F5148" w:rsidRPr="009B791E" w:rsidRDefault="000F5148" w:rsidP="006948EA">
            <w:pPr>
              <w:pStyle w:val="a8"/>
              <w:spacing w:before="0" w:after="0"/>
              <w:jc w:val="left"/>
              <w:rPr>
                <w:rFonts w:ascii="Times New Roman" w:hAnsi="Times New Roman"/>
                <w:b/>
                <w:bCs/>
                <w:sz w:val="20"/>
                <w:szCs w:val="20"/>
                <w:vertAlign w:val="superscript"/>
              </w:rPr>
            </w:pPr>
            <w:r w:rsidRPr="009B791E">
              <w:rPr>
                <w:rFonts w:ascii="Times New Roman" w:hAnsi="Times New Roman"/>
                <w:b/>
                <w:bCs/>
                <w:sz w:val="20"/>
                <w:szCs w:val="20"/>
              </w:rPr>
              <w:t>Идентификатор продуктового лимита, в рамках которого проводится кредитование (</w:t>
            </w:r>
            <w:r w:rsidRPr="009B791E">
              <w:rPr>
                <w:rFonts w:ascii="Times New Roman" w:hAnsi="Times New Roman"/>
                <w:b/>
                <w:bCs/>
                <w:sz w:val="20"/>
                <w:szCs w:val="20"/>
                <w:lang w:val="en-US"/>
              </w:rPr>
              <w:t>ID</w:t>
            </w:r>
            <w:r w:rsidRPr="009B791E">
              <w:rPr>
                <w:rFonts w:ascii="Times New Roman" w:hAnsi="Times New Roman"/>
                <w:b/>
                <w:bCs/>
                <w:sz w:val="20"/>
                <w:szCs w:val="20"/>
              </w:rPr>
              <w:t>)</w:t>
            </w:r>
            <w:r w:rsidRPr="009B791E">
              <w:rPr>
                <w:rFonts w:ascii="Times New Roman" w:hAnsi="Times New Roman"/>
                <w:b/>
                <w:bCs/>
                <w:sz w:val="20"/>
                <w:szCs w:val="20"/>
                <w:vertAlign w:val="superscript"/>
              </w:rPr>
              <w:t xml:space="preserve"> </w:t>
            </w:r>
          </w:p>
        </w:tc>
        <w:tc>
          <w:tcPr>
            <w:tcW w:w="6403" w:type="dxa"/>
            <w:gridSpan w:val="7"/>
          </w:tcPr>
          <w:p w:rsidR="000F5148" w:rsidRPr="009B791E" w:rsidRDefault="000F5148" w:rsidP="006948EA">
            <w:pPr>
              <w:pStyle w:val="a8"/>
              <w:spacing w:before="0" w:after="0"/>
              <w:jc w:val="left"/>
              <w:rPr>
                <w:rFonts w:ascii="Times New Roman" w:hAnsi="Times New Roman"/>
                <w:i/>
                <w:iCs/>
                <w:sz w:val="20"/>
                <w:szCs w:val="20"/>
              </w:rPr>
            </w:pPr>
            <w:r w:rsidRPr="009B791E">
              <w:rPr>
                <w:rFonts w:ascii="Times New Roman" w:hAnsi="Times New Roman"/>
                <w:iCs/>
                <w:sz w:val="20"/>
                <w:szCs w:val="20"/>
              </w:rPr>
              <w:t>LP-0408606-14082020-111303</w:t>
            </w:r>
          </w:p>
        </w:tc>
      </w:tr>
      <w:tr w:rsidR="000F5148" w:rsidRPr="009B791E" w:rsidTr="006948EA">
        <w:tc>
          <w:tcPr>
            <w:tcW w:w="9923" w:type="dxa"/>
            <w:gridSpan w:val="9"/>
          </w:tcPr>
          <w:p w:rsidR="000F5148" w:rsidRPr="009B791E" w:rsidRDefault="000F5148" w:rsidP="006948EA">
            <w:pPr>
              <w:rPr>
                <w:i/>
                <w:iCs/>
                <w:sz w:val="20"/>
                <w:szCs w:val="20"/>
              </w:rPr>
            </w:pPr>
            <w:r w:rsidRPr="009B791E">
              <w:rPr>
                <w:b/>
                <w:bCs/>
                <w:sz w:val="20"/>
                <w:szCs w:val="20"/>
              </w:rPr>
              <w:t>Условия кредитования</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1. Вид сделки</w:t>
            </w:r>
          </w:p>
        </w:tc>
        <w:tc>
          <w:tcPr>
            <w:tcW w:w="6397" w:type="dxa"/>
            <w:gridSpan w:val="6"/>
          </w:tcPr>
          <w:p w:rsidR="000F5148" w:rsidRPr="009B791E" w:rsidRDefault="000F5148" w:rsidP="006948EA">
            <w:pPr>
              <w:pStyle w:val="a8"/>
              <w:spacing w:before="0" w:after="0"/>
              <w:rPr>
                <w:rFonts w:ascii="Times New Roman" w:hAnsi="Times New Roman"/>
                <w:b/>
                <w:bCs/>
                <w:i/>
                <w:iCs/>
                <w:sz w:val="20"/>
                <w:szCs w:val="20"/>
              </w:rPr>
            </w:pPr>
            <w:proofErr w:type="spellStart"/>
            <w:r w:rsidRPr="009B791E">
              <w:rPr>
                <w:rFonts w:ascii="Times New Roman" w:hAnsi="Times New Roman"/>
                <w:sz w:val="20"/>
                <w:szCs w:val="20"/>
              </w:rPr>
              <w:t>Невозобновляемая</w:t>
            </w:r>
            <w:proofErr w:type="spellEnd"/>
            <w:r w:rsidRPr="009B791E">
              <w:rPr>
                <w:rFonts w:ascii="Times New Roman" w:hAnsi="Times New Roman"/>
                <w:sz w:val="20"/>
                <w:szCs w:val="20"/>
              </w:rPr>
              <w:t xml:space="preserve"> кредитная линия (Далее – Договор НКЛ)</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2. Заемщик</w:t>
            </w:r>
          </w:p>
        </w:tc>
        <w:tc>
          <w:tcPr>
            <w:tcW w:w="6397" w:type="dxa"/>
            <w:gridSpan w:val="6"/>
          </w:tcPr>
          <w:p w:rsidR="000F5148" w:rsidRPr="009B791E" w:rsidRDefault="000F5148" w:rsidP="006948EA">
            <w:pPr>
              <w:pStyle w:val="a8"/>
              <w:spacing w:before="0" w:after="0"/>
              <w:jc w:val="left"/>
              <w:rPr>
                <w:rFonts w:ascii="Times New Roman" w:hAnsi="Times New Roman"/>
                <w:i/>
                <w:iCs/>
                <w:sz w:val="20"/>
                <w:szCs w:val="20"/>
              </w:rPr>
            </w:pPr>
            <w:r w:rsidRPr="009B791E">
              <w:rPr>
                <w:rFonts w:ascii="Times New Roman" w:hAnsi="Times New Roman"/>
                <w:sz w:val="20"/>
                <w:szCs w:val="20"/>
              </w:rPr>
              <w:t>АО «Рассвет»</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3. Сумма финансирования</w:t>
            </w:r>
          </w:p>
        </w:tc>
        <w:tc>
          <w:tcPr>
            <w:tcW w:w="6397" w:type="dxa"/>
            <w:gridSpan w:val="6"/>
          </w:tcPr>
          <w:p w:rsidR="000F5148" w:rsidRPr="009B791E" w:rsidRDefault="000F5148" w:rsidP="006948EA">
            <w:pPr>
              <w:pStyle w:val="a8"/>
              <w:spacing w:before="0" w:after="0"/>
              <w:jc w:val="left"/>
              <w:rPr>
                <w:rFonts w:ascii="Times New Roman" w:hAnsi="Times New Roman"/>
                <w:iCs/>
                <w:sz w:val="20"/>
                <w:szCs w:val="20"/>
                <w:lang w:val="en-US"/>
              </w:rPr>
            </w:pPr>
            <w:r w:rsidRPr="009B791E">
              <w:rPr>
                <w:rFonts w:ascii="Times New Roman" w:hAnsi="Times New Roman"/>
                <w:iCs/>
                <w:sz w:val="20"/>
                <w:szCs w:val="20"/>
              </w:rPr>
              <w:t>26 800 000  рублей</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5. Цель финансирования (целевое назначение кредита)</w:t>
            </w:r>
          </w:p>
        </w:tc>
        <w:tc>
          <w:tcPr>
            <w:tcW w:w="6397" w:type="dxa"/>
            <w:gridSpan w:val="6"/>
          </w:tcPr>
          <w:p w:rsidR="000F5148" w:rsidRPr="009B791E" w:rsidRDefault="000F5148" w:rsidP="006948EA">
            <w:pPr>
              <w:pStyle w:val="a8"/>
              <w:spacing w:before="0" w:after="0"/>
              <w:rPr>
                <w:rFonts w:ascii="Times New Roman" w:hAnsi="Times New Roman"/>
                <w:bCs/>
                <w:sz w:val="20"/>
                <w:szCs w:val="20"/>
              </w:rPr>
            </w:pPr>
            <w:r w:rsidRPr="009B791E">
              <w:rPr>
                <w:rFonts w:ascii="Times New Roman" w:hAnsi="Times New Roman"/>
                <w:bCs/>
                <w:sz w:val="20"/>
                <w:szCs w:val="20"/>
              </w:rPr>
              <w:t>Приобретение новой сельскохозяйственной техники (код ОКПД2 28.30.3, 28.30.5 (кроме 28.30.59.111, 28.30.59.190) , 28.30.7, 29.20.23.130, 28.30.8, 28.13.14, 28.29.12.110, 27.52.14, 28.22.17.190, 28.22.18.240, 28.22.18.241, 28.22.18.242, 28.22.18.243, 28.22.18.244, 28.22.18.245, 28.22.18.246, 28.22.18.249, 28.22.18.250, 28.22.18.251, 28.22.18.252, 28.22.18.253, 28.22.18.254, 28.22.18.255, 30.99.10.000, 29.20.23.190, 29.10.44.000, 29.10.59.240, 29.10.59.280, 29.20.23.120, 28.25.13.115) и оборудования, используемых в молочном скотоводстве;</w:t>
            </w:r>
            <w:r w:rsidRPr="009B791E">
              <w:rPr>
                <w:rFonts w:ascii="Times New Roman" w:hAnsi="Times New Roman"/>
                <w:snapToGrid w:val="0"/>
                <w:sz w:val="20"/>
                <w:szCs w:val="20"/>
              </w:rPr>
              <w:t xml:space="preserve">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6. Срок финансирования</w:t>
            </w:r>
          </w:p>
        </w:tc>
        <w:tc>
          <w:tcPr>
            <w:tcW w:w="6397" w:type="dxa"/>
            <w:gridSpan w:val="6"/>
          </w:tcPr>
          <w:p w:rsidR="000F5148" w:rsidRPr="009B791E" w:rsidRDefault="000F5148" w:rsidP="006948EA">
            <w:pPr>
              <w:pStyle w:val="a8"/>
              <w:spacing w:before="0" w:after="0"/>
              <w:jc w:val="left"/>
              <w:rPr>
                <w:rFonts w:ascii="Times New Roman" w:hAnsi="Times New Roman"/>
                <w:sz w:val="20"/>
                <w:szCs w:val="20"/>
              </w:rPr>
            </w:pPr>
            <w:r w:rsidRPr="009B791E">
              <w:rPr>
                <w:rFonts w:ascii="Times New Roman" w:hAnsi="Times New Roman"/>
                <w:iCs/>
                <w:sz w:val="20"/>
                <w:szCs w:val="20"/>
              </w:rPr>
              <w:t xml:space="preserve">До 60 месяцев </w:t>
            </w:r>
          </w:p>
        </w:tc>
      </w:tr>
      <w:tr w:rsidR="000F5148" w:rsidRPr="009B791E" w:rsidTr="006948EA">
        <w:tc>
          <w:tcPr>
            <w:tcW w:w="3526" w:type="dxa"/>
            <w:gridSpan w:val="3"/>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6.2. Период доступности</w:t>
            </w:r>
          </w:p>
        </w:tc>
        <w:tc>
          <w:tcPr>
            <w:tcW w:w="6397" w:type="dxa"/>
            <w:gridSpan w:val="6"/>
          </w:tcPr>
          <w:p w:rsidR="000F5148" w:rsidRPr="009B791E" w:rsidRDefault="000F5148" w:rsidP="006948EA">
            <w:pPr>
              <w:pStyle w:val="a8"/>
              <w:spacing w:before="0" w:after="0"/>
              <w:jc w:val="left"/>
              <w:rPr>
                <w:rFonts w:ascii="Times New Roman" w:hAnsi="Times New Roman"/>
                <w:iCs/>
                <w:sz w:val="20"/>
                <w:szCs w:val="20"/>
              </w:rPr>
            </w:pPr>
            <w:r w:rsidRPr="009B791E">
              <w:rPr>
                <w:rFonts w:ascii="Times New Roman" w:hAnsi="Times New Roman"/>
                <w:iCs/>
                <w:sz w:val="20"/>
                <w:szCs w:val="20"/>
              </w:rPr>
              <w:t>4 месяца с даты заключения Договора НКЛ</w:t>
            </w:r>
          </w:p>
        </w:tc>
      </w:tr>
      <w:tr w:rsidR="000F5148" w:rsidRPr="009B791E" w:rsidTr="006948EA">
        <w:tc>
          <w:tcPr>
            <w:tcW w:w="3532" w:type="dxa"/>
            <w:gridSpan w:val="4"/>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8. Погашение основного долга</w:t>
            </w:r>
          </w:p>
        </w:tc>
        <w:tc>
          <w:tcPr>
            <w:tcW w:w="6391" w:type="dxa"/>
            <w:gridSpan w:val="5"/>
            <w:vAlign w:val="center"/>
          </w:tcPr>
          <w:p w:rsidR="000F5148" w:rsidRPr="009B791E" w:rsidRDefault="000F5148" w:rsidP="006948EA">
            <w:pPr>
              <w:jc w:val="both"/>
              <w:rPr>
                <w:sz w:val="20"/>
                <w:szCs w:val="20"/>
              </w:rPr>
            </w:pPr>
            <w:r w:rsidRPr="009B791E">
              <w:rPr>
                <w:sz w:val="20"/>
                <w:szCs w:val="20"/>
              </w:rPr>
              <w:t>По следующему графику:</w:t>
            </w:r>
          </w:p>
          <w:tbl>
            <w:tblPr>
              <w:tblW w:w="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536"/>
            </w:tblGrid>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outlineLvl w:val="5"/>
                    <w:rPr>
                      <w:b/>
                      <w:bCs/>
                      <w:sz w:val="20"/>
                      <w:szCs w:val="20"/>
                    </w:rPr>
                  </w:pPr>
                  <w:r w:rsidRPr="009B791E">
                    <w:rPr>
                      <w:b/>
                      <w:bCs/>
                      <w:sz w:val="20"/>
                      <w:szCs w:val="20"/>
                    </w:rPr>
                    <w:t>Дата погашения</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b/>
                      <w:bCs/>
                      <w:sz w:val="20"/>
                      <w:szCs w:val="20"/>
                    </w:rPr>
                  </w:pPr>
                  <w:r w:rsidRPr="009B791E">
                    <w:rPr>
                      <w:b/>
                      <w:bCs/>
                      <w:sz w:val="20"/>
                      <w:szCs w:val="20"/>
                    </w:rPr>
                    <w:t>Размер платежа</w:t>
                  </w:r>
                </w:p>
                <w:p w:rsidR="000F5148" w:rsidRPr="009B791E" w:rsidRDefault="000F5148" w:rsidP="006948EA">
                  <w:pPr>
                    <w:keepNext/>
                    <w:keepLines/>
                    <w:jc w:val="center"/>
                    <w:rPr>
                      <w:i/>
                      <w:iCs/>
                      <w:sz w:val="20"/>
                      <w:szCs w:val="20"/>
                    </w:rPr>
                  </w:pPr>
                  <w:r w:rsidRPr="009B791E">
                    <w:rPr>
                      <w:b/>
                      <w:bCs/>
                      <w:sz w:val="20"/>
                      <w:szCs w:val="20"/>
                    </w:rPr>
                    <w:t xml:space="preserve">в процентах от размера ссудной задолженности на Дату окончания периода доступности по Договору НКЛ  </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 xml:space="preserve">28 марта 2021 г. </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jc w:val="center"/>
                    <w:rPr>
                      <w:sz w:val="20"/>
                      <w:szCs w:val="20"/>
                    </w:rPr>
                  </w:pPr>
                  <w:r w:rsidRPr="009B791E">
                    <w:rPr>
                      <w:sz w:val="20"/>
                      <w:szCs w:val="20"/>
                    </w:rPr>
                    <w:t>0,625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июня 2021 г.</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jc w:val="center"/>
                    <w:rPr>
                      <w:sz w:val="20"/>
                      <w:szCs w:val="20"/>
                    </w:rPr>
                  </w:pPr>
                  <w:r w:rsidRPr="009B791E">
                    <w:rPr>
                      <w:sz w:val="20"/>
                      <w:szCs w:val="20"/>
                    </w:rPr>
                    <w:t>0,625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сентября 2021 г.</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jc w:val="center"/>
                    <w:rPr>
                      <w:sz w:val="20"/>
                      <w:szCs w:val="20"/>
                    </w:rPr>
                  </w:pPr>
                  <w:r w:rsidRPr="009B791E">
                    <w:rPr>
                      <w:sz w:val="20"/>
                      <w:szCs w:val="20"/>
                    </w:rPr>
                    <w:t>0,</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декабря 2021 г.</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keepNext/>
                    <w:keepLines/>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 xml:space="preserve">28 марта 2022 г. </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сентября 2021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сентября 2022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декабря 2022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 xml:space="preserve">28 марта 2023 г. </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июня 2023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сентября 2023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декабря 2023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 xml:space="preserve">28 марта 2024 г. </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июня 2024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сентября 2024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декабря 2024 г.</w:t>
                  </w:r>
                </w:p>
              </w:tc>
              <w:tc>
                <w:tcPr>
                  <w:tcW w:w="2536"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 xml:space="preserve">28 марта 2025 г. </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keepNext/>
                    <w:keepLines/>
                    <w:jc w:val="center"/>
                    <w:rPr>
                      <w:sz w:val="20"/>
                      <w:szCs w:val="20"/>
                    </w:rPr>
                  </w:pPr>
                  <w:r w:rsidRPr="009B791E">
                    <w:rPr>
                      <w:sz w:val="20"/>
                      <w:szCs w:val="20"/>
                      <w:lang w:val="en-US"/>
                    </w:rPr>
                    <w:t>30</w:t>
                  </w:r>
                  <w:r w:rsidRPr="009B791E">
                    <w:rPr>
                      <w:sz w:val="20"/>
                      <w:szCs w:val="20"/>
                    </w:rPr>
                    <w:t>,00</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jc w:val="center"/>
                    <w:rPr>
                      <w:sz w:val="20"/>
                      <w:szCs w:val="20"/>
                    </w:rPr>
                  </w:pPr>
                  <w:r w:rsidRPr="009B791E">
                    <w:rPr>
                      <w:sz w:val="20"/>
                      <w:szCs w:val="20"/>
                    </w:rPr>
                    <w:t>28 июня 2025 г.</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keepNext/>
                    <w:keepLines/>
                    <w:jc w:val="center"/>
                    <w:rPr>
                      <w:sz w:val="20"/>
                      <w:szCs w:val="20"/>
                    </w:rPr>
                  </w:pPr>
                  <w:r w:rsidRPr="009B791E">
                    <w:rPr>
                      <w:sz w:val="20"/>
                      <w:szCs w:val="20"/>
                    </w:rPr>
                    <w:t>30,00</w:t>
                  </w:r>
                </w:p>
              </w:tc>
            </w:tr>
            <w:tr w:rsidR="000F514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keepNext/>
                    <w:keepLines/>
                    <w:jc w:val="center"/>
                    <w:rPr>
                      <w:sz w:val="20"/>
                      <w:szCs w:val="20"/>
                    </w:rPr>
                  </w:pPr>
                  <w:r w:rsidRPr="009B791E">
                    <w:rPr>
                      <w:sz w:val="20"/>
                      <w:szCs w:val="20"/>
                    </w:rPr>
                    <w:t>В дату окончательного погашения Договора НКЛ</w:t>
                  </w:r>
                </w:p>
              </w:tc>
              <w:tc>
                <w:tcPr>
                  <w:tcW w:w="2536" w:type="dxa"/>
                  <w:tcBorders>
                    <w:top w:val="single" w:sz="4" w:space="0" w:color="auto"/>
                    <w:left w:val="single" w:sz="4" w:space="0" w:color="auto"/>
                    <w:bottom w:val="single" w:sz="4" w:space="0" w:color="auto"/>
                    <w:right w:val="single" w:sz="4" w:space="0" w:color="auto"/>
                  </w:tcBorders>
                  <w:vAlign w:val="bottom"/>
                </w:tcPr>
                <w:p w:rsidR="000F5148" w:rsidRPr="009B791E" w:rsidRDefault="000F5148" w:rsidP="006948EA">
                  <w:pPr>
                    <w:keepNext/>
                    <w:keepLines/>
                    <w:jc w:val="center"/>
                    <w:rPr>
                      <w:sz w:val="20"/>
                      <w:szCs w:val="20"/>
                    </w:rPr>
                  </w:pPr>
                  <w:r w:rsidRPr="009B791E">
                    <w:rPr>
                      <w:sz w:val="20"/>
                      <w:szCs w:val="20"/>
                    </w:rPr>
                    <w:t>30,00</w:t>
                  </w:r>
                </w:p>
              </w:tc>
            </w:tr>
          </w:tbl>
          <w:p w:rsidR="000F5148" w:rsidRPr="009B791E" w:rsidRDefault="000F5148" w:rsidP="006948EA">
            <w:pPr>
              <w:jc w:val="both"/>
              <w:rPr>
                <w:i/>
                <w:iCs/>
                <w:sz w:val="20"/>
                <w:szCs w:val="20"/>
              </w:rPr>
            </w:pPr>
          </w:p>
        </w:tc>
      </w:tr>
      <w:tr w:rsidR="000F5148" w:rsidRPr="009B791E" w:rsidTr="006948EA">
        <w:tc>
          <w:tcPr>
            <w:tcW w:w="9923" w:type="dxa"/>
            <w:gridSpan w:val="9"/>
          </w:tcPr>
          <w:p w:rsidR="000F5148" w:rsidRPr="009B791E" w:rsidRDefault="000F514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9. Процентная ставка</w:t>
            </w:r>
          </w:p>
        </w:tc>
      </w:tr>
      <w:tr w:rsidR="000F5148" w:rsidRPr="009B791E" w:rsidTr="006948EA">
        <w:tc>
          <w:tcPr>
            <w:tcW w:w="9923" w:type="dxa"/>
            <w:gridSpan w:val="9"/>
          </w:tcPr>
          <w:p w:rsidR="000F5148" w:rsidRPr="009B791E" w:rsidRDefault="000F5148" w:rsidP="006948EA">
            <w:pPr>
              <w:pStyle w:val="a8"/>
              <w:spacing w:before="0" w:after="0"/>
              <w:rPr>
                <w:rFonts w:ascii="Times New Roman" w:hAnsi="Times New Roman"/>
                <w:b/>
                <w:bCs/>
                <w:sz w:val="20"/>
                <w:szCs w:val="20"/>
              </w:rPr>
            </w:pPr>
            <w:r w:rsidRPr="009B791E">
              <w:rPr>
                <w:rFonts w:ascii="Times New Roman" w:hAnsi="Times New Roman"/>
                <w:bCs/>
                <w:sz w:val="20"/>
                <w:szCs w:val="20"/>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rsidRPr="009B791E">
              <w:rPr>
                <w:rFonts w:ascii="Times New Roman" w:hAnsi="Times New Roman"/>
                <w:bCs/>
                <w:sz w:val="20"/>
                <w:szCs w:val="20"/>
              </w:rPr>
              <w:lastRenderedPageBreak/>
              <w:t>полученным в российских кредитных организациях, и займам, полученным в сельскохозяйственных кредитных потребительских кооперативах». (</w:t>
            </w:r>
            <w:r w:rsidRPr="009B791E">
              <w:rPr>
                <w:rFonts w:ascii="Times New Roman" w:hAnsi="Times New Roman"/>
                <w:b/>
                <w:bCs/>
                <w:sz w:val="20"/>
                <w:szCs w:val="20"/>
              </w:rPr>
              <w:t>далее – Вариант 1</w:t>
            </w:r>
            <w:r w:rsidRPr="009B791E">
              <w:rPr>
                <w:rFonts w:ascii="Times New Roman" w:hAnsi="Times New Roman"/>
                <w:bCs/>
                <w:sz w:val="20"/>
                <w:szCs w:val="20"/>
              </w:rPr>
              <w:t>)</w:t>
            </w:r>
          </w:p>
        </w:tc>
      </w:tr>
      <w:tr w:rsidR="000F5148" w:rsidRPr="009B791E" w:rsidTr="006948EA">
        <w:tc>
          <w:tcPr>
            <w:tcW w:w="9923" w:type="dxa"/>
            <w:gridSpan w:val="9"/>
          </w:tcPr>
          <w:p w:rsidR="000F5148" w:rsidRPr="009B791E" w:rsidRDefault="000F5148" w:rsidP="006948EA">
            <w:pPr>
              <w:jc w:val="both"/>
              <w:rPr>
                <w:b/>
                <w:bCs/>
                <w:sz w:val="20"/>
                <w:szCs w:val="20"/>
              </w:rPr>
            </w:pPr>
            <w:r w:rsidRPr="009B791E">
              <w:rPr>
                <w:b/>
                <w:bCs/>
                <w:sz w:val="20"/>
                <w:szCs w:val="20"/>
              </w:rPr>
              <w:lastRenderedPageBreak/>
              <w:t xml:space="preserve">9.1. </w:t>
            </w:r>
            <w:r w:rsidRPr="009B791E">
              <w:rPr>
                <w:sz w:val="20"/>
                <w:szCs w:val="20"/>
              </w:rPr>
              <w:t xml:space="preserve"> </w:t>
            </w:r>
            <w:r w:rsidRPr="009B791E">
              <w:rPr>
                <w:b/>
                <w:bCs/>
                <w:sz w:val="20"/>
                <w:szCs w:val="20"/>
              </w:rPr>
              <w:t>С даты заключения Договора НКЛ  по дату заключения договоров поручительства с ООО «Русская аграрная группа», ООО  «</w:t>
            </w:r>
            <w:proofErr w:type="spellStart"/>
            <w:r w:rsidRPr="009B791E">
              <w:rPr>
                <w:b/>
                <w:bCs/>
                <w:sz w:val="20"/>
                <w:szCs w:val="20"/>
              </w:rPr>
              <w:t>Агроконтакт</w:t>
            </w:r>
            <w:proofErr w:type="spellEnd"/>
            <w:r w:rsidRPr="009B791E">
              <w:rPr>
                <w:b/>
                <w:bCs/>
                <w:sz w:val="20"/>
                <w:szCs w:val="20"/>
              </w:rPr>
              <w:t>» и ООО «</w:t>
            </w:r>
            <w:proofErr w:type="spellStart"/>
            <w:r w:rsidRPr="009B791E">
              <w:rPr>
                <w:b/>
                <w:bCs/>
                <w:sz w:val="20"/>
                <w:szCs w:val="20"/>
              </w:rPr>
              <w:t>Агроземинвест</w:t>
            </w:r>
            <w:proofErr w:type="spellEnd"/>
            <w:r w:rsidRPr="009B791E">
              <w:rPr>
                <w:b/>
                <w:bCs/>
                <w:sz w:val="20"/>
                <w:szCs w:val="20"/>
              </w:rPr>
              <w:t>» (включительно)</w:t>
            </w:r>
          </w:p>
        </w:tc>
      </w:tr>
      <w:tr w:rsidR="000F5148" w:rsidRPr="009B791E" w:rsidTr="006948EA">
        <w:trPr>
          <w:trHeight w:val="57"/>
        </w:trPr>
        <w:tc>
          <w:tcPr>
            <w:tcW w:w="1418" w:type="dxa"/>
            <w:vMerge w:val="restart"/>
          </w:tcPr>
          <w:p w:rsidR="000F5148" w:rsidRPr="009B791E" w:rsidRDefault="000F5148" w:rsidP="006948EA">
            <w:pPr>
              <w:rPr>
                <w:b/>
                <w:sz w:val="20"/>
                <w:szCs w:val="20"/>
              </w:rPr>
            </w:pPr>
            <w:r w:rsidRPr="009B791E">
              <w:rPr>
                <w:b/>
                <w:sz w:val="20"/>
                <w:szCs w:val="20"/>
              </w:rPr>
              <w:t>Средневзвешенная</w:t>
            </w:r>
          </w:p>
        </w:tc>
        <w:tc>
          <w:tcPr>
            <w:tcW w:w="2551" w:type="dxa"/>
            <w:gridSpan w:val="4"/>
          </w:tcPr>
          <w:p w:rsidR="000F5148" w:rsidRPr="009B791E" w:rsidRDefault="000F5148" w:rsidP="006948EA">
            <w:pPr>
              <w:jc w:val="both"/>
              <w:rPr>
                <w:sz w:val="20"/>
                <w:szCs w:val="20"/>
              </w:rPr>
            </w:pPr>
            <w:r w:rsidRPr="009B791E">
              <w:rPr>
                <w:iCs/>
                <w:sz w:val="20"/>
                <w:szCs w:val="20"/>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НКЛ</w:t>
            </w:r>
          </w:p>
        </w:tc>
        <w:tc>
          <w:tcPr>
            <w:tcW w:w="5954" w:type="dxa"/>
            <w:gridSpan w:val="4"/>
          </w:tcPr>
          <w:p w:rsidR="000F5148" w:rsidRPr="009B791E" w:rsidRDefault="000F5148" w:rsidP="006948EA">
            <w:pPr>
              <w:jc w:val="both"/>
              <w:rPr>
                <w:sz w:val="20"/>
                <w:szCs w:val="20"/>
              </w:rPr>
            </w:pPr>
            <w:r w:rsidRPr="009B791E">
              <w:rPr>
                <w:sz w:val="20"/>
                <w:szCs w:val="20"/>
              </w:rPr>
              <w:t>Льготная процентная ставка устанавливается:</w:t>
            </w:r>
          </w:p>
          <w:p w:rsidR="000F5148" w:rsidRPr="009B791E" w:rsidRDefault="000F5148" w:rsidP="006948EA">
            <w:pPr>
              <w:jc w:val="both"/>
              <w:rPr>
                <w:sz w:val="20"/>
                <w:szCs w:val="20"/>
              </w:rPr>
            </w:pPr>
            <w:r w:rsidRPr="009B791E">
              <w:rPr>
                <w:sz w:val="20"/>
                <w:szCs w:val="20"/>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5,0% годовых (далее – «первоначальная Льготная процентная ставка»);</w:t>
            </w:r>
          </w:p>
          <w:p w:rsidR="000F5148" w:rsidRPr="009B791E" w:rsidRDefault="000F5148" w:rsidP="006948EA">
            <w:pPr>
              <w:jc w:val="both"/>
              <w:rPr>
                <w:sz w:val="20"/>
                <w:szCs w:val="20"/>
              </w:rPr>
            </w:pPr>
            <w:r w:rsidRPr="009B791E">
              <w:rPr>
                <w:sz w:val="20"/>
                <w:szCs w:val="20"/>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0F5148" w:rsidRPr="009B791E" w:rsidRDefault="000F5148" w:rsidP="006948EA">
            <w:pPr>
              <w:jc w:val="both"/>
              <w:rPr>
                <w:sz w:val="20"/>
                <w:szCs w:val="20"/>
              </w:rPr>
            </w:pPr>
            <w:r w:rsidRPr="009B791E">
              <w:rPr>
                <w:sz w:val="20"/>
                <w:szCs w:val="20"/>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 </w:t>
            </w:r>
          </w:p>
          <w:p w:rsidR="000F5148" w:rsidRPr="009B791E" w:rsidRDefault="000F5148" w:rsidP="006948EA">
            <w:pPr>
              <w:jc w:val="both"/>
              <w:rPr>
                <w:sz w:val="20"/>
                <w:szCs w:val="20"/>
              </w:rPr>
            </w:pPr>
            <w:r w:rsidRPr="009B791E">
              <w:rPr>
                <w:sz w:val="20"/>
                <w:szCs w:val="20"/>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0F5148" w:rsidRPr="009B791E" w:rsidRDefault="000F5148" w:rsidP="006948EA">
            <w:pPr>
              <w:jc w:val="both"/>
              <w:rPr>
                <w:sz w:val="20"/>
                <w:szCs w:val="20"/>
              </w:rPr>
            </w:pPr>
            <w:r w:rsidRPr="009B791E">
              <w:rPr>
                <w:sz w:val="20"/>
                <w:szCs w:val="20"/>
              </w:rPr>
              <w:t>При этом применяется следующая формула расчета средневзвешенной Льготной процентной ставки:</w:t>
            </w:r>
          </w:p>
          <w:p w:rsidR="000F5148" w:rsidRPr="009B791E" w:rsidRDefault="000F5148" w:rsidP="006948EA">
            <w:pPr>
              <w:jc w:val="both"/>
              <w:rPr>
                <w:sz w:val="20"/>
                <w:szCs w:val="20"/>
                <w:lang w:val="en-US"/>
              </w:rPr>
            </w:pPr>
            <w:proofErr w:type="spellStart"/>
            <w:r w:rsidRPr="009B791E">
              <w:rPr>
                <w:sz w:val="20"/>
                <w:szCs w:val="20"/>
                <w:lang w:val="en-US"/>
              </w:rPr>
              <w:t>SrSt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n1*</w:t>
            </w:r>
            <w:proofErr w:type="spellStart"/>
            <w:r w:rsidRPr="009B791E">
              <w:rPr>
                <w:sz w:val="20"/>
                <w:szCs w:val="20"/>
                <w:lang w:val="en-US"/>
              </w:rPr>
              <w:t>SpSt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w:t>
            </w:r>
            <w:r w:rsidRPr="009B791E">
              <w:rPr>
                <w:sz w:val="20"/>
                <w:szCs w:val="20"/>
              </w:rPr>
              <w:sym w:font="Symbol" w:char="F0E5"/>
            </w:r>
            <w:r w:rsidRPr="009B791E">
              <w:rPr>
                <w:sz w:val="20"/>
                <w:szCs w:val="20"/>
                <w:lang w:val="en-US"/>
              </w:rPr>
              <w:t>n1)*</w:t>
            </w:r>
            <w:proofErr w:type="spellStart"/>
            <w:r w:rsidRPr="009B791E">
              <w:rPr>
                <w:sz w:val="20"/>
                <w:szCs w:val="20"/>
                <w:lang w:val="en-US"/>
              </w:rPr>
              <w:t>DnSt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 xml:space="preserve">n,  </w:t>
            </w:r>
            <w:r w:rsidRPr="009B791E">
              <w:rPr>
                <w:sz w:val="20"/>
                <w:szCs w:val="20"/>
              </w:rPr>
              <w:t>где</w:t>
            </w:r>
          </w:p>
          <w:p w:rsidR="000F5148" w:rsidRPr="009B791E" w:rsidRDefault="000F5148" w:rsidP="006948EA">
            <w:pPr>
              <w:jc w:val="both"/>
              <w:rPr>
                <w:sz w:val="20"/>
                <w:szCs w:val="20"/>
              </w:rPr>
            </w:pPr>
            <w:proofErr w:type="spellStart"/>
            <w:r w:rsidRPr="009B791E">
              <w:rPr>
                <w:sz w:val="20"/>
                <w:szCs w:val="20"/>
              </w:rPr>
              <w:t>SrSt</w:t>
            </w:r>
            <w:proofErr w:type="spellEnd"/>
            <w:r w:rsidRPr="009B791E">
              <w:rPr>
                <w:sz w:val="20"/>
                <w:szCs w:val="20"/>
              </w:rPr>
              <w:tab/>
              <w:t>– средневзвешенная Льготная процентная ставка по кредиту;</w:t>
            </w:r>
          </w:p>
          <w:p w:rsidR="000F5148" w:rsidRPr="009B791E" w:rsidRDefault="000F5148" w:rsidP="006948EA">
            <w:pPr>
              <w:jc w:val="both"/>
              <w:rPr>
                <w:sz w:val="20"/>
                <w:szCs w:val="20"/>
              </w:rPr>
            </w:pPr>
            <w:proofErr w:type="spellStart"/>
            <w:r w:rsidRPr="009B791E">
              <w:rPr>
                <w:sz w:val="20"/>
                <w:szCs w:val="20"/>
              </w:rPr>
              <w:t>DnSt</w:t>
            </w:r>
            <w:proofErr w:type="spellEnd"/>
            <w:r w:rsidRPr="009B791E">
              <w:rPr>
                <w:sz w:val="20"/>
                <w:szCs w:val="20"/>
              </w:rPr>
              <w:tab/>
              <w:t>– первоначальная Льготная процентная ставка по кредиту;</w:t>
            </w:r>
          </w:p>
          <w:p w:rsidR="000F5148" w:rsidRPr="009B791E" w:rsidRDefault="000F5148" w:rsidP="006948EA">
            <w:pPr>
              <w:jc w:val="both"/>
              <w:rPr>
                <w:sz w:val="20"/>
                <w:szCs w:val="20"/>
              </w:rPr>
            </w:pPr>
            <w:proofErr w:type="spellStart"/>
            <w:r w:rsidRPr="009B791E">
              <w:rPr>
                <w:sz w:val="20"/>
                <w:szCs w:val="20"/>
              </w:rPr>
              <w:t>SpSt</w:t>
            </w:r>
            <w:proofErr w:type="spellEnd"/>
            <w:r w:rsidRPr="009B791E">
              <w:rPr>
                <w:sz w:val="20"/>
                <w:szCs w:val="20"/>
              </w:rPr>
              <w:tab/>
              <w:t>– Специальная процентная ставка по кредиту;</w:t>
            </w:r>
          </w:p>
          <w:p w:rsidR="000F5148" w:rsidRPr="009B791E" w:rsidRDefault="000F5148" w:rsidP="006948EA">
            <w:pPr>
              <w:jc w:val="both"/>
              <w:rPr>
                <w:sz w:val="20"/>
                <w:szCs w:val="20"/>
              </w:rPr>
            </w:pPr>
            <w:r w:rsidRPr="009B791E">
              <w:rPr>
                <w:sz w:val="20"/>
                <w:szCs w:val="20"/>
              </w:rPr>
              <w:sym w:font="Symbol" w:char="F0E5"/>
            </w:r>
            <w:r w:rsidRPr="009B791E">
              <w:rPr>
                <w:sz w:val="20"/>
                <w:szCs w:val="20"/>
              </w:rPr>
              <w:t>n1</w:t>
            </w:r>
            <w:r w:rsidRPr="009B791E">
              <w:rPr>
                <w:sz w:val="20"/>
                <w:szCs w:val="20"/>
              </w:rPr>
              <w:tab/>
              <w:t xml:space="preserve">– кредитные ресурсы, находящиеся на счете покрытия по Аккредитиву, открытому у Кредитора; </w:t>
            </w:r>
          </w:p>
          <w:p w:rsidR="000F5148" w:rsidRPr="009B791E" w:rsidRDefault="000F5148" w:rsidP="006948EA">
            <w:pPr>
              <w:jc w:val="both"/>
              <w:rPr>
                <w:sz w:val="20"/>
                <w:szCs w:val="20"/>
              </w:rPr>
            </w:pPr>
            <w:r w:rsidRPr="009B791E">
              <w:rPr>
                <w:sz w:val="20"/>
                <w:szCs w:val="20"/>
              </w:rPr>
              <w:sym w:font="Symbol" w:char="F0E5"/>
            </w:r>
            <w:r w:rsidRPr="009B791E">
              <w:rPr>
                <w:sz w:val="20"/>
                <w:szCs w:val="20"/>
              </w:rPr>
              <w:t>n</w:t>
            </w:r>
            <w:r w:rsidRPr="009B791E">
              <w:rPr>
                <w:sz w:val="20"/>
                <w:szCs w:val="20"/>
              </w:rPr>
              <w:tab/>
              <w:t>– общая сумма задолженности по кредиту.</w:t>
            </w:r>
          </w:p>
          <w:p w:rsidR="000F5148" w:rsidRPr="009B791E" w:rsidRDefault="000F5148" w:rsidP="006948EA">
            <w:pPr>
              <w:jc w:val="both"/>
              <w:rPr>
                <w:sz w:val="20"/>
                <w:szCs w:val="20"/>
              </w:rPr>
            </w:pPr>
            <w:r w:rsidRPr="009B791E">
              <w:rPr>
                <w:sz w:val="20"/>
                <w:szCs w:val="20"/>
              </w:rPr>
              <w:t>При этом если общая сумма ссудной задолженности меньше остатка средств на счете покрытия по Аккредитиву (</w:t>
            </w:r>
            <w:r w:rsidRPr="009B791E">
              <w:rPr>
                <w:sz w:val="20"/>
                <w:szCs w:val="20"/>
              </w:rPr>
              <w:sym w:font="Symbol" w:char="F0E5"/>
            </w:r>
            <w:r w:rsidRPr="009B791E">
              <w:rPr>
                <w:sz w:val="20"/>
                <w:szCs w:val="20"/>
              </w:rPr>
              <w:t xml:space="preserve">n &lt; </w:t>
            </w:r>
            <w:r w:rsidRPr="009B791E">
              <w:rPr>
                <w:sz w:val="20"/>
                <w:szCs w:val="20"/>
              </w:rPr>
              <w:sym w:font="Symbol" w:char="F0E5"/>
            </w:r>
            <w:r w:rsidRPr="009B791E">
              <w:rPr>
                <w:sz w:val="20"/>
                <w:szCs w:val="20"/>
              </w:rPr>
              <w:t>n1), на указанную сумму ссудной задолженности начисляется Специальная процентная ставка.</w:t>
            </w:r>
          </w:p>
          <w:p w:rsidR="000F5148" w:rsidRPr="009B791E" w:rsidRDefault="000F5148" w:rsidP="006948EA">
            <w:pPr>
              <w:jc w:val="both"/>
              <w:rPr>
                <w:iCs/>
                <w:sz w:val="20"/>
                <w:szCs w:val="20"/>
              </w:rPr>
            </w:pPr>
            <w:r w:rsidRPr="009B791E">
              <w:rPr>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tc>
      </w:tr>
      <w:tr w:rsidR="000F5148" w:rsidRPr="009B791E" w:rsidTr="006948EA">
        <w:trPr>
          <w:trHeight w:val="57"/>
        </w:trPr>
        <w:tc>
          <w:tcPr>
            <w:tcW w:w="1418" w:type="dxa"/>
            <w:vMerge/>
          </w:tcPr>
          <w:p w:rsidR="000F5148" w:rsidRPr="009B791E" w:rsidRDefault="000F5148" w:rsidP="006948EA">
            <w:pPr>
              <w:pStyle w:val="a8"/>
              <w:spacing w:before="0" w:after="0"/>
              <w:jc w:val="left"/>
              <w:rPr>
                <w:rFonts w:ascii="Times New Roman" w:hAnsi="Times New Roman"/>
                <w:b/>
                <w:bCs/>
                <w:color w:val="FF0000"/>
                <w:sz w:val="20"/>
                <w:szCs w:val="20"/>
              </w:rPr>
            </w:pPr>
          </w:p>
        </w:tc>
        <w:tc>
          <w:tcPr>
            <w:tcW w:w="8505" w:type="dxa"/>
            <w:gridSpan w:val="8"/>
          </w:tcPr>
          <w:p w:rsidR="000F5148" w:rsidRPr="009B791E" w:rsidRDefault="000F5148" w:rsidP="006948EA">
            <w:pPr>
              <w:jc w:val="both"/>
              <w:rPr>
                <w:iCs/>
                <w:sz w:val="20"/>
                <w:szCs w:val="20"/>
              </w:rPr>
            </w:pPr>
            <w:r w:rsidRPr="009B791E">
              <w:rPr>
                <w:iCs/>
                <w:sz w:val="20"/>
                <w:szCs w:val="20"/>
              </w:rPr>
              <w:t>«Программа» – Постановление Правительства Российской Федерации № 1528 от 29.12.2016.</w:t>
            </w:r>
          </w:p>
          <w:p w:rsidR="000F5148" w:rsidRPr="009B791E" w:rsidRDefault="000F5148" w:rsidP="006948EA">
            <w:pPr>
              <w:tabs>
                <w:tab w:val="num" w:pos="145"/>
              </w:tabs>
              <w:rPr>
                <w:sz w:val="20"/>
                <w:szCs w:val="20"/>
              </w:rPr>
            </w:pPr>
            <w:r w:rsidRPr="009B791E">
              <w:rPr>
                <w:iCs/>
                <w:sz w:val="20"/>
                <w:szCs w:val="20"/>
              </w:rPr>
              <w:t>«Период субсидирования» – Период участия Заемщика в «Программе».</w:t>
            </w:r>
          </w:p>
        </w:tc>
      </w:tr>
      <w:tr w:rsidR="000F5148" w:rsidRPr="009B791E" w:rsidTr="006948EA">
        <w:trPr>
          <w:trHeight w:val="57"/>
        </w:trPr>
        <w:tc>
          <w:tcPr>
            <w:tcW w:w="1418" w:type="dxa"/>
            <w:vMerge/>
          </w:tcPr>
          <w:p w:rsidR="000F5148" w:rsidRPr="009B791E" w:rsidRDefault="000F5148" w:rsidP="006948EA">
            <w:pPr>
              <w:pStyle w:val="a8"/>
              <w:spacing w:before="0" w:after="0"/>
              <w:jc w:val="left"/>
              <w:rPr>
                <w:rFonts w:ascii="Times New Roman" w:hAnsi="Times New Roman"/>
                <w:b/>
                <w:bCs/>
                <w:color w:val="FF0000"/>
                <w:sz w:val="20"/>
                <w:szCs w:val="20"/>
              </w:rPr>
            </w:pPr>
          </w:p>
        </w:tc>
        <w:tc>
          <w:tcPr>
            <w:tcW w:w="4550" w:type="dxa"/>
            <w:gridSpan w:val="6"/>
          </w:tcPr>
          <w:p w:rsidR="000F5148" w:rsidRPr="009B791E" w:rsidRDefault="000F5148" w:rsidP="006948EA">
            <w:pPr>
              <w:keepNext/>
              <w:keepLines/>
              <w:contextualSpacing/>
              <w:jc w:val="both"/>
              <w:rPr>
                <w:iCs/>
                <w:sz w:val="20"/>
                <w:szCs w:val="20"/>
              </w:rPr>
            </w:pPr>
            <w:r w:rsidRPr="009B791E">
              <w:rPr>
                <w:iCs/>
                <w:sz w:val="20"/>
                <w:szCs w:val="20"/>
              </w:rPr>
              <w:t>Действует за рамками Периода участия в «Программе» (за рамками «Периода субсидирования»).</w:t>
            </w:r>
          </w:p>
          <w:p w:rsidR="000F5148" w:rsidRPr="009B791E" w:rsidRDefault="000F5148" w:rsidP="006948EA">
            <w:pPr>
              <w:keepNext/>
              <w:keepLines/>
              <w:tabs>
                <w:tab w:val="num" w:pos="145"/>
              </w:tabs>
              <w:contextualSpacing/>
              <w:jc w:val="both"/>
              <w:rPr>
                <w:sz w:val="20"/>
                <w:szCs w:val="20"/>
              </w:rPr>
            </w:pPr>
            <w:r w:rsidRPr="009B791E">
              <w:rPr>
                <w:iCs/>
                <w:sz w:val="20"/>
                <w:szCs w:val="20"/>
              </w:rPr>
              <w:t xml:space="preserve">Устанавливается на период приостановления субсидирования и при полном прекращении субсидирования по Договорам НКЛ.          </w:t>
            </w:r>
          </w:p>
        </w:tc>
        <w:tc>
          <w:tcPr>
            <w:tcW w:w="3955" w:type="dxa"/>
            <w:gridSpan w:val="2"/>
          </w:tcPr>
          <w:p w:rsidR="000F5148" w:rsidRPr="009B791E" w:rsidRDefault="000F5148" w:rsidP="006948EA">
            <w:pPr>
              <w:keepNext/>
              <w:keepLines/>
              <w:contextualSpacing/>
              <w:jc w:val="both"/>
              <w:rPr>
                <w:iCs/>
                <w:sz w:val="20"/>
                <w:szCs w:val="20"/>
              </w:rPr>
            </w:pPr>
            <w:r w:rsidRPr="009B791E">
              <w:rPr>
                <w:iCs/>
                <w:sz w:val="20"/>
                <w:szCs w:val="20"/>
              </w:rPr>
              <w:t>Действует в Период участия Заемщика в «Программе»</w:t>
            </w:r>
          </w:p>
          <w:p w:rsidR="000F5148" w:rsidRPr="009B791E" w:rsidRDefault="000F5148" w:rsidP="006948EA">
            <w:pPr>
              <w:keepNext/>
              <w:keepLines/>
              <w:contextualSpacing/>
              <w:jc w:val="both"/>
              <w:rPr>
                <w:iCs/>
                <w:sz w:val="20"/>
                <w:szCs w:val="20"/>
              </w:rPr>
            </w:pPr>
            <w:r w:rsidRPr="009B791E">
              <w:rPr>
                <w:iCs/>
                <w:sz w:val="20"/>
                <w:szCs w:val="20"/>
              </w:rPr>
              <w:t>(Период субсидирования).</w:t>
            </w:r>
          </w:p>
          <w:p w:rsidR="000F5148" w:rsidRPr="009B791E" w:rsidRDefault="000F5148" w:rsidP="006948EA">
            <w:pPr>
              <w:keepNext/>
              <w:keepLines/>
              <w:tabs>
                <w:tab w:val="num" w:pos="145"/>
              </w:tabs>
              <w:contextualSpacing/>
              <w:jc w:val="both"/>
              <w:rPr>
                <w:sz w:val="20"/>
                <w:szCs w:val="20"/>
              </w:rPr>
            </w:pPr>
            <w:r w:rsidRPr="009B791E">
              <w:rPr>
                <w:iCs/>
                <w:sz w:val="20"/>
                <w:szCs w:val="20"/>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0F5148" w:rsidRPr="009B791E" w:rsidTr="006948EA">
        <w:tc>
          <w:tcPr>
            <w:tcW w:w="9923" w:type="dxa"/>
            <w:gridSpan w:val="9"/>
          </w:tcPr>
          <w:p w:rsidR="000F5148" w:rsidRPr="009B791E" w:rsidRDefault="000F5148" w:rsidP="006948EA">
            <w:pPr>
              <w:jc w:val="both"/>
              <w:rPr>
                <w:b/>
                <w:bCs/>
                <w:sz w:val="20"/>
                <w:szCs w:val="20"/>
              </w:rPr>
            </w:pPr>
            <w:r w:rsidRPr="009B791E">
              <w:rPr>
                <w:b/>
                <w:bCs/>
                <w:sz w:val="20"/>
                <w:szCs w:val="20"/>
              </w:rPr>
              <w:t>9.2. С даты, следующей за датой заключения договоров поручительства с ООО «Русская аграрная группа». ООО  «</w:t>
            </w:r>
            <w:proofErr w:type="spellStart"/>
            <w:r w:rsidRPr="009B791E">
              <w:rPr>
                <w:b/>
                <w:bCs/>
                <w:sz w:val="20"/>
                <w:szCs w:val="20"/>
              </w:rPr>
              <w:t>Агроконтакт</w:t>
            </w:r>
            <w:proofErr w:type="spellEnd"/>
            <w:r w:rsidRPr="009B791E">
              <w:rPr>
                <w:b/>
                <w:bCs/>
                <w:sz w:val="20"/>
                <w:szCs w:val="20"/>
              </w:rPr>
              <w:t>» и ООО «</w:t>
            </w:r>
            <w:proofErr w:type="spellStart"/>
            <w:r w:rsidRPr="009B791E">
              <w:rPr>
                <w:b/>
                <w:bCs/>
                <w:sz w:val="20"/>
                <w:szCs w:val="20"/>
              </w:rPr>
              <w:t>Агроземинвест</w:t>
            </w:r>
            <w:proofErr w:type="spellEnd"/>
            <w:r w:rsidRPr="009B791E">
              <w:rPr>
                <w:b/>
                <w:bCs/>
                <w:sz w:val="20"/>
                <w:szCs w:val="20"/>
              </w:rPr>
              <w:t>»</w:t>
            </w:r>
          </w:p>
        </w:tc>
      </w:tr>
      <w:tr w:rsidR="000F5148" w:rsidRPr="009B791E" w:rsidTr="006948EA">
        <w:trPr>
          <w:trHeight w:val="57"/>
        </w:trPr>
        <w:tc>
          <w:tcPr>
            <w:tcW w:w="1418" w:type="dxa"/>
            <w:vMerge w:val="restart"/>
          </w:tcPr>
          <w:p w:rsidR="000F5148" w:rsidRPr="009B791E" w:rsidRDefault="000F5148" w:rsidP="006948EA">
            <w:pPr>
              <w:rPr>
                <w:b/>
                <w:sz w:val="20"/>
                <w:szCs w:val="20"/>
              </w:rPr>
            </w:pPr>
            <w:r w:rsidRPr="009B791E">
              <w:rPr>
                <w:b/>
                <w:sz w:val="20"/>
                <w:szCs w:val="20"/>
              </w:rPr>
              <w:t>Средневзвешенная</w:t>
            </w:r>
          </w:p>
        </w:tc>
        <w:tc>
          <w:tcPr>
            <w:tcW w:w="2551" w:type="dxa"/>
            <w:gridSpan w:val="4"/>
          </w:tcPr>
          <w:p w:rsidR="000F5148" w:rsidRPr="009B791E" w:rsidRDefault="000F5148" w:rsidP="006948EA">
            <w:pPr>
              <w:jc w:val="both"/>
              <w:rPr>
                <w:sz w:val="20"/>
                <w:szCs w:val="20"/>
              </w:rPr>
            </w:pPr>
            <w:r w:rsidRPr="009B791E">
              <w:rPr>
                <w:iCs/>
                <w:sz w:val="20"/>
                <w:szCs w:val="20"/>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НКЛ</w:t>
            </w:r>
          </w:p>
        </w:tc>
        <w:tc>
          <w:tcPr>
            <w:tcW w:w="5954" w:type="dxa"/>
            <w:gridSpan w:val="4"/>
          </w:tcPr>
          <w:p w:rsidR="000F5148" w:rsidRPr="009B791E" w:rsidRDefault="000F5148" w:rsidP="006948EA">
            <w:pPr>
              <w:jc w:val="both"/>
              <w:rPr>
                <w:sz w:val="20"/>
                <w:szCs w:val="20"/>
              </w:rPr>
            </w:pPr>
            <w:r w:rsidRPr="009B791E">
              <w:rPr>
                <w:sz w:val="20"/>
                <w:szCs w:val="20"/>
              </w:rPr>
              <w:t>Льготная процентная ставка устанавливается:</w:t>
            </w:r>
          </w:p>
          <w:p w:rsidR="000F5148" w:rsidRPr="009B791E" w:rsidRDefault="000F5148" w:rsidP="006948EA">
            <w:pPr>
              <w:jc w:val="both"/>
              <w:rPr>
                <w:sz w:val="20"/>
                <w:szCs w:val="20"/>
              </w:rPr>
            </w:pPr>
            <w:r w:rsidRPr="009B791E">
              <w:rPr>
                <w:sz w:val="20"/>
                <w:szCs w:val="20"/>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3,2% годовых (далее – «первоначальная Льготная процентная ставка»);</w:t>
            </w:r>
          </w:p>
          <w:p w:rsidR="000F5148" w:rsidRPr="009B791E" w:rsidRDefault="000F5148" w:rsidP="006948EA">
            <w:pPr>
              <w:jc w:val="both"/>
              <w:rPr>
                <w:sz w:val="20"/>
                <w:szCs w:val="20"/>
              </w:rPr>
            </w:pPr>
            <w:r w:rsidRPr="009B791E">
              <w:rPr>
                <w:sz w:val="20"/>
                <w:szCs w:val="20"/>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9B791E">
              <w:rPr>
                <w:iCs/>
                <w:sz w:val="20"/>
                <w:szCs w:val="20"/>
              </w:rPr>
              <w:t>Кредитор</w:t>
            </w:r>
            <w:r w:rsidRPr="009B791E">
              <w:rPr>
                <w:sz w:val="20"/>
                <w:szCs w:val="20"/>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0F5148" w:rsidRPr="009B791E" w:rsidRDefault="000F5148" w:rsidP="006948EA">
            <w:pPr>
              <w:jc w:val="both"/>
              <w:rPr>
                <w:sz w:val="20"/>
                <w:szCs w:val="20"/>
              </w:rPr>
            </w:pPr>
            <w:r w:rsidRPr="009B791E">
              <w:rPr>
                <w:sz w:val="20"/>
                <w:szCs w:val="20"/>
              </w:rPr>
              <w:t xml:space="preserve">а) объёма кредитных ресурсов, находящихся на счете покрытия по Аккредитиву, открытому у </w:t>
            </w:r>
            <w:r w:rsidRPr="009B791E">
              <w:rPr>
                <w:iCs/>
                <w:sz w:val="20"/>
                <w:szCs w:val="20"/>
              </w:rPr>
              <w:t>Кредитор</w:t>
            </w:r>
            <w:r w:rsidRPr="009B791E">
              <w:rPr>
                <w:sz w:val="20"/>
                <w:szCs w:val="20"/>
              </w:rPr>
              <w:t xml:space="preserve">а, по Специальной процентной ставке, составляющей 3,2% годовых; </w:t>
            </w:r>
          </w:p>
          <w:p w:rsidR="000F5148" w:rsidRPr="009B791E" w:rsidRDefault="000F5148" w:rsidP="006948EA">
            <w:pPr>
              <w:jc w:val="both"/>
              <w:rPr>
                <w:sz w:val="20"/>
                <w:szCs w:val="20"/>
              </w:rPr>
            </w:pPr>
            <w:r w:rsidRPr="009B791E">
              <w:rPr>
                <w:sz w:val="20"/>
                <w:szCs w:val="20"/>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9B791E">
              <w:rPr>
                <w:iCs/>
                <w:sz w:val="20"/>
                <w:szCs w:val="20"/>
              </w:rPr>
              <w:t>Кредитор</w:t>
            </w:r>
            <w:r w:rsidRPr="009B791E">
              <w:rPr>
                <w:sz w:val="20"/>
                <w:szCs w:val="20"/>
              </w:rPr>
              <w:t xml:space="preserve">а, по первоначальной Льготной процентной ставке. </w:t>
            </w:r>
          </w:p>
          <w:p w:rsidR="000F5148" w:rsidRPr="009B791E" w:rsidRDefault="000F5148" w:rsidP="006948EA">
            <w:pPr>
              <w:jc w:val="both"/>
              <w:rPr>
                <w:sz w:val="20"/>
                <w:szCs w:val="20"/>
              </w:rPr>
            </w:pPr>
            <w:r w:rsidRPr="009B791E">
              <w:rPr>
                <w:sz w:val="20"/>
                <w:szCs w:val="20"/>
              </w:rPr>
              <w:t>При этом применяется следующая формула расчета средневзвешенной Льготной процентной ставки:</w:t>
            </w:r>
          </w:p>
          <w:p w:rsidR="000F5148" w:rsidRPr="009B791E" w:rsidRDefault="000F5148" w:rsidP="006948EA">
            <w:pPr>
              <w:jc w:val="both"/>
              <w:rPr>
                <w:sz w:val="20"/>
                <w:szCs w:val="20"/>
                <w:lang w:val="en-US"/>
              </w:rPr>
            </w:pPr>
            <w:proofErr w:type="spellStart"/>
            <w:r w:rsidRPr="009B791E">
              <w:rPr>
                <w:sz w:val="20"/>
                <w:szCs w:val="20"/>
                <w:lang w:val="en-US"/>
              </w:rPr>
              <w:t>SrSt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n1*</w:t>
            </w:r>
            <w:proofErr w:type="spellStart"/>
            <w:r w:rsidRPr="009B791E">
              <w:rPr>
                <w:sz w:val="20"/>
                <w:szCs w:val="20"/>
                <w:lang w:val="en-US"/>
              </w:rPr>
              <w:t>SpSt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w:t>
            </w:r>
            <w:r w:rsidRPr="009B791E">
              <w:rPr>
                <w:sz w:val="20"/>
                <w:szCs w:val="20"/>
              </w:rPr>
              <w:sym w:font="Symbol" w:char="F0E5"/>
            </w:r>
            <w:r w:rsidRPr="009B791E">
              <w:rPr>
                <w:sz w:val="20"/>
                <w:szCs w:val="20"/>
                <w:lang w:val="en-US"/>
              </w:rPr>
              <w:t>n1)*</w:t>
            </w:r>
            <w:proofErr w:type="spellStart"/>
            <w:r w:rsidRPr="009B791E">
              <w:rPr>
                <w:sz w:val="20"/>
                <w:szCs w:val="20"/>
                <w:lang w:val="en-US"/>
              </w:rPr>
              <w:t>DnSt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 xml:space="preserve">n,  </w:t>
            </w:r>
            <w:r w:rsidRPr="009B791E">
              <w:rPr>
                <w:sz w:val="20"/>
                <w:szCs w:val="20"/>
              </w:rPr>
              <w:t>где</w:t>
            </w:r>
          </w:p>
          <w:p w:rsidR="000F5148" w:rsidRPr="009B791E" w:rsidRDefault="000F5148" w:rsidP="006948EA">
            <w:pPr>
              <w:jc w:val="both"/>
              <w:rPr>
                <w:sz w:val="20"/>
                <w:szCs w:val="20"/>
              </w:rPr>
            </w:pPr>
            <w:proofErr w:type="spellStart"/>
            <w:r w:rsidRPr="009B791E">
              <w:rPr>
                <w:sz w:val="20"/>
                <w:szCs w:val="20"/>
              </w:rPr>
              <w:t>SrSt</w:t>
            </w:r>
            <w:proofErr w:type="spellEnd"/>
            <w:r w:rsidRPr="009B791E">
              <w:rPr>
                <w:sz w:val="20"/>
                <w:szCs w:val="20"/>
              </w:rPr>
              <w:tab/>
              <w:t>– средневзвешенная Льготная процентная ставка по кредиту;</w:t>
            </w:r>
          </w:p>
          <w:p w:rsidR="000F5148" w:rsidRPr="009B791E" w:rsidRDefault="000F5148" w:rsidP="006948EA">
            <w:pPr>
              <w:jc w:val="both"/>
              <w:rPr>
                <w:sz w:val="20"/>
                <w:szCs w:val="20"/>
              </w:rPr>
            </w:pPr>
            <w:proofErr w:type="spellStart"/>
            <w:r w:rsidRPr="009B791E">
              <w:rPr>
                <w:sz w:val="20"/>
                <w:szCs w:val="20"/>
              </w:rPr>
              <w:t>DnSt</w:t>
            </w:r>
            <w:proofErr w:type="spellEnd"/>
            <w:r w:rsidRPr="009B791E">
              <w:rPr>
                <w:sz w:val="20"/>
                <w:szCs w:val="20"/>
              </w:rPr>
              <w:tab/>
              <w:t>– первоначальная Льготная процентная ставка по кредиту;</w:t>
            </w:r>
          </w:p>
          <w:p w:rsidR="000F5148" w:rsidRPr="009B791E" w:rsidRDefault="000F5148" w:rsidP="006948EA">
            <w:pPr>
              <w:jc w:val="both"/>
              <w:rPr>
                <w:sz w:val="20"/>
                <w:szCs w:val="20"/>
              </w:rPr>
            </w:pPr>
            <w:proofErr w:type="spellStart"/>
            <w:r w:rsidRPr="009B791E">
              <w:rPr>
                <w:sz w:val="20"/>
                <w:szCs w:val="20"/>
              </w:rPr>
              <w:t>SpSt</w:t>
            </w:r>
            <w:proofErr w:type="spellEnd"/>
            <w:r w:rsidRPr="009B791E">
              <w:rPr>
                <w:sz w:val="20"/>
                <w:szCs w:val="20"/>
              </w:rPr>
              <w:tab/>
              <w:t>– Специальная процентная ставка по кредиту;</w:t>
            </w:r>
          </w:p>
          <w:p w:rsidR="000F5148" w:rsidRPr="009B791E" w:rsidRDefault="000F5148" w:rsidP="006948EA">
            <w:pPr>
              <w:jc w:val="both"/>
              <w:rPr>
                <w:sz w:val="20"/>
                <w:szCs w:val="20"/>
              </w:rPr>
            </w:pPr>
            <w:r w:rsidRPr="009B791E">
              <w:rPr>
                <w:sz w:val="20"/>
                <w:szCs w:val="20"/>
              </w:rPr>
              <w:sym w:font="Symbol" w:char="F0E5"/>
            </w:r>
            <w:r w:rsidRPr="009B791E">
              <w:rPr>
                <w:sz w:val="20"/>
                <w:szCs w:val="20"/>
              </w:rPr>
              <w:t>n1</w:t>
            </w:r>
            <w:r w:rsidRPr="009B791E">
              <w:rPr>
                <w:sz w:val="20"/>
                <w:szCs w:val="20"/>
              </w:rPr>
              <w:tab/>
              <w:t xml:space="preserve">– кредитные ресурсы, находящиеся на счете покрытия по Аккредитиву, открытом у </w:t>
            </w:r>
            <w:r w:rsidRPr="009B791E">
              <w:rPr>
                <w:iCs/>
                <w:sz w:val="20"/>
                <w:szCs w:val="20"/>
              </w:rPr>
              <w:t>Кредитор</w:t>
            </w:r>
            <w:r w:rsidRPr="009B791E">
              <w:rPr>
                <w:sz w:val="20"/>
                <w:szCs w:val="20"/>
              </w:rPr>
              <w:t xml:space="preserve">а; </w:t>
            </w:r>
          </w:p>
          <w:p w:rsidR="000F5148" w:rsidRPr="009B791E" w:rsidRDefault="000F5148" w:rsidP="006948EA">
            <w:pPr>
              <w:jc w:val="both"/>
              <w:rPr>
                <w:sz w:val="20"/>
                <w:szCs w:val="20"/>
              </w:rPr>
            </w:pPr>
            <w:r w:rsidRPr="009B791E">
              <w:rPr>
                <w:sz w:val="20"/>
                <w:szCs w:val="20"/>
              </w:rPr>
              <w:sym w:font="Symbol" w:char="F0E5"/>
            </w:r>
            <w:r w:rsidRPr="009B791E">
              <w:rPr>
                <w:sz w:val="20"/>
                <w:szCs w:val="20"/>
              </w:rPr>
              <w:t>n</w:t>
            </w:r>
            <w:r w:rsidRPr="009B791E">
              <w:rPr>
                <w:sz w:val="20"/>
                <w:szCs w:val="20"/>
              </w:rPr>
              <w:tab/>
              <w:t>– общая сумма задолженности по кредиту.</w:t>
            </w:r>
          </w:p>
          <w:p w:rsidR="000F5148" w:rsidRPr="009B791E" w:rsidRDefault="000F5148" w:rsidP="006948EA">
            <w:pPr>
              <w:jc w:val="both"/>
              <w:rPr>
                <w:sz w:val="20"/>
                <w:szCs w:val="20"/>
              </w:rPr>
            </w:pPr>
            <w:r w:rsidRPr="009B791E">
              <w:rPr>
                <w:sz w:val="20"/>
                <w:szCs w:val="20"/>
              </w:rPr>
              <w:t>При этом если общая сумма ссудной задолженности меньше остатка средств на счете покрытия по Аккредитиву (</w:t>
            </w:r>
            <w:r w:rsidRPr="009B791E">
              <w:rPr>
                <w:sz w:val="20"/>
                <w:szCs w:val="20"/>
              </w:rPr>
              <w:sym w:font="Symbol" w:char="F0E5"/>
            </w:r>
            <w:r w:rsidRPr="009B791E">
              <w:rPr>
                <w:sz w:val="20"/>
                <w:szCs w:val="20"/>
              </w:rPr>
              <w:t xml:space="preserve">n &lt; </w:t>
            </w:r>
            <w:r w:rsidRPr="009B791E">
              <w:rPr>
                <w:sz w:val="20"/>
                <w:szCs w:val="20"/>
              </w:rPr>
              <w:sym w:font="Symbol" w:char="F0E5"/>
            </w:r>
            <w:r w:rsidRPr="009B791E">
              <w:rPr>
                <w:sz w:val="20"/>
                <w:szCs w:val="20"/>
              </w:rPr>
              <w:t>n1), на указанную сумму ссудной задолженности начисляется Специальная процентная ставка.</w:t>
            </w:r>
          </w:p>
          <w:p w:rsidR="000F5148" w:rsidRPr="009B791E" w:rsidRDefault="000F5148" w:rsidP="006948EA">
            <w:pPr>
              <w:jc w:val="both"/>
              <w:rPr>
                <w:iCs/>
                <w:sz w:val="20"/>
                <w:szCs w:val="20"/>
              </w:rPr>
            </w:pPr>
            <w:r w:rsidRPr="009B791E">
              <w:rPr>
                <w:sz w:val="20"/>
                <w:szCs w:val="20"/>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9B791E">
              <w:rPr>
                <w:iCs/>
                <w:sz w:val="20"/>
                <w:szCs w:val="20"/>
              </w:rPr>
              <w:t>Кредитор</w:t>
            </w:r>
            <w:r w:rsidRPr="009B791E">
              <w:rPr>
                <w:sz w:val="20"/>
                <w:szCs w:val="20"/>
              </w:rPr>
              <w:t>а, по дату полного погашения кредита, устанавливается первоначальная Льготная процентная ставка.</w:t>
            </w:r>
          </w:p>
        </w:tc>
      </w:tr>
      <w:tr w:rsidR="000F5148" w:rsidRPr="009B791E" w:rsidTr="006948EA">
        <w:trPr>
          <w:trHeight w:val="57"/>
        </w:trPr>
        <w:tc>
          <w:tcPr>
            <w:tcW w:w="1418" w:type="dxa"/>
            <w:vMerge/>
          </w:tcPr>
          <w:p w:rsidR="000F5148" w:rsidRPr="009B791E" w:rsidRDefault="000F5148" w:rsidP="006948EA">
            <w:pPr>
              <w:pStyle w:val="a8"/>
              <w:spacing w:before="0" w:after="0"/>
              <w:jc w:val="left"/>
              <w:rPr>
                <w:rFonts w:ascii="Times New Roman" w:hAnsi="Times New Roman"/>
                <w:b/>
                <w:bCs/>
                <w:color w:val="FF0000"/>
                <w:sz w:val="20"/>
                <w:szCs w:val="20"/>
              </w:rPr>
            </w:pPr>
          </w:p>
        </w:tc>
        <w:tc>
          <w:tcPr>
            <w:tcW w:w="8505" w:type="dxa"/>
            <w:gridSpan w:val="8"/>
          </w:tcPr>
          <w:p w:rsidR="000F5148" w:rsidRPr="009B791E" w:rsidRDefault="000F5148" w:rsidP="006948EA">
            <w:pPr>
              <w:jc w:val="both"/>
              <w:rPr>
                <w:iCs/>
                <w:sz w:val="20"/>
                <w:szCs w:val="20"/>
              </w:rPr>
            </w:pPr>
            <w:r w:rsidRPr="009B791E">
              <w:rPr>
                <w:iCs/>
                <w:sz w:val="20"/>
                <w:szCs w:val="20"/>
              </w:rPr>
              <w:t>«Программа» – Постановление Правительства Российской Федерации № 1528 от 29.12.2016.</w:t>
            </w:r>
          </w:p>
          <w:p w:rsidR="000F5148" w:rsidRPr="009B791E" w:rsidRDefault="000F5148" w:rsidP="006948EA">
            <w:pPr>
              <w:tabs>
                <w:tab w:val="num" w:pos="145"/>
              </w:tabs>
              <w:rPr>
                <w:sz w:val="20"/>
                <w:szCs w:val="20"/>
              </w:rPr>
            </w:pPr>
            <w:r w:rsidRPr="009B791E">
              <w:rPr>
                <w:iCs/>
                <w:sz w:val="20"/>
                <w:szCs w:val="20"/>
              </w:rPr>
              <w:t>«Период субсидирования» – Период участия Заемщика в «Программе».</w:t>
            </w:r>
          </w:p>
        </w:tc>
      </w:tr>
      <w:tr w:rsidR="000F5148" w:rsidRPr="009B791E" w:rsidTr="006948EA">
        <w:trPr>
          <w:trHeight w:val="57"/>
        </w:trPr>
        <w:tc>
          <w:tcPr>
            <w:tcW w:w="1418" w:type="dxa"/>
            <w:vMerge/>
          </w:tcPr>
          <w:p w:rsidR="000F5148" w:rsidRPr="009B791E" w:rsidRDefault="000F5148" w:rsidP="006948EA">
            <w:pPr>
              <w:pStyle w:val="a8"/>
              <w:spacing w:before="0" w:after="0"/>
              <w:jc w:val="left"/>
              <w:rPr>
                <w:rFonts w:ascii="Times New Roman" w:hAnsi="Times New Roman"/>
                <w:b/>
                <w:bCs/>
                <w:color w:val="FF0000"/>
                <w:sz w:val="20"/>
                <w:szCs w:val="20"/>
              </w:rPr>
            </w:pPr>
          </w:p>
        </w:tc>
        <w:tc>
          <w:tcPr>
            <w:tcW w:w="4550" w:type="dxa"/>
            <w:gridSpan w:val="6"/>
          </w:tcPr>
          <w:p w:rsidR="000F5148" w:rsidRPr="009B791E" w:rsidRDefault="000F5148" w:rsidP="006948EA">
            <w:pPr>
              <w:keepNext/>
              <w:keepLines/>
              <w:contextualSpacing/>
              <w:jc w:val="both"/>
              <w:rPr>
                <w:iCs/>
                <w:sz w:val="20"/>
                <w:szCs w:val="20"/>
              </w:rPr>
            </w:pPr>
            <w:r w:rsidRPr="009B791E">
              <w:rPr>
                <w:iCs/>
                <w:sz w:val="20"/>
                <w:szCs w:val="20"/>
              </w:rPr>
              <w:t>Действует за рамками Периода участия в «Программе» (за рамками «Периода субсидирования»).</w:t>
            </w:r>
          </w:p>
          <w:p w:rsidR="000F5148" w:rsidRPr="009B791E" w:rsidRDefault="000F5148" w:rsidP="006948EA">
            <w:pPr>
              <w:keepNext/>
              <w:keepLines/>
              <w:tabs>
                <w:tab w:val="num" w:pos="145"/>
              </w:tabs>
              <w:contextualSpacing/>
              <w:jc w:val="both"/>
              <w:rPr>
                <w:sz w:val="20"/>
                <w:szCs w:val="20"/>
              </w:rPr>
            </w:pPr>
            <w:r w:rsidRPr="009B791E">
              <w:rPr>
                <w:iCs/>
                <w:sz w:val="20"/>
                <w:szCs w:val="20"/>
              </w:rPr>
              <w:t xml:space="preserve">Устанавливается на период приостановления субсидирования и при полном прекращении субсидирования по Договорам НКЛ.          </w:t>
            </w:r>
          </w:p>
        </w:tc>
        <w:tc>
          <w:tcPr>
            <w:tcW w:w="3955" w:type="dxa"/>
            <w:gridSpan w:val="2"/>
          </w:tcPr>
          <w:p w:rsidR="000F5148" w:rsidRPr="009B791E" w:rsidRDefault="000F5148" w:rsidP="006948EA">
            <w:pPr>
              <w:keepNext/>
              <w:keepLines/>
              <w:contextualSpacing/>
              <w:jc w:val="both"/>
              <w:rPr>
                <w:iCs/>
                <w:sz w:val="20"/>
                <w:szCs w:val="20"/>
              </w:rPr>
            </w:pPr>
            <w:r w:rsidRPr="009B791E">
              <w:rPr>
                <w:iCs/>
                <w:sz w:val="20"/>
                <w:szCs w:val="20"/>
              </w:rPr>
              <w:t>Действует в Период участия Заемщика в «Программе»</w:t>
            </w:r>
          </w:p>
          <w:p w:rsidR="000F5148" w:rsidRPr="009B791E" w:rsidRDefault="000F5148" w:rsidP="006948EA">
            <w:pPr>
              <w:keepNext/>
              <w:keepLines/>
              <w:contextualSpacing/>
              <w:jc w:val="both"/>
              <w:rPr>
                <w:iCs/>
                <w:sz w:val="20"/>
                <w:szCs w:val="20"/>
              </w:rPr>
            </w:pPr>
            <w:r w:rsidRPr="009B791E">
              <w:rPr>
                <w:iCs/>
                <w:sz w:val="20"/>
                <w:szCs w:val="20"/>
              </w:rPr>
              <w:t>(Период субсидирования).</w:t>
            </w:r>
          </w:p>
          <w:p w:rsidR="000F5148" w:rsidRPr="009B791E" w:rsidRDefault="000F5148" w:rsidP="006948EA">
            <w:pPr>
              <w:keepNext/>
              <w:keepLines/>
              <w:tabs>
                <w:tab w:val="num" w:pos="145"/>
              </w:tabs>
              <w:contextualSpacing/>
              <w:jc w:val="both"/>
              <w:rPr>
                <w:sz w:val="20"/>
                <w:szCs w:val="20"/>
              </w:rPr>
            </w:pPr>
            <w:r w:rsidRPr="009B791E">
              <w:rPr>
                <w:iCs/>
                <w:sz w:val="20"/>
                <w:szCs w:val="20"/>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0F5148" w:rsidRPr="009B791E" w:rsidTr="006948EA">
        <w:trPr>
          <w:trHeight w:val="57"/>
        </w:trPr>
        <w:tc>
          <w:tcPr>
            <w:tcW w:w="1418" w:type="dxa"/>
          </w:tcPr>
          <w:p w:rsidR="000F5148" w:rsidRPr="009B791E" w:rsidRDefault="000F514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Порядок уплаты</w:t>
            </w:r>
          </w:p>
        </w:tc>
        <w:tc>
          <w:tcPr>
            <w:tcW w:w="8505" w:type="dxa"/>
            <w:gridSpan w:val="8"/>
          </w:tcPr>
          <w:p w:rsidR="000F5148" w:rsidRPr="009B791E" w:rsidRDefault="000F5148" w:rsidP="006948EA">
            <w:pPr>
              <w:pStyle w:val="a8"/>
              <w:spacing w:before="0" w:after="0"/>
              <w:rPr>
                <w:rFonts w:ascii="Times New Roman" w:hAnsi="Times New Roman"/>
                <w:i/>
                <w:iCs/>
                <w:sz w:val="20"/>
                <w:szCs w:val="20"/>
              </w:rPr>
            </w:pPr>
            <w:r w:rsidRPr="009B791E">
              <w:rPr>
                <w:rFonts w:ascii="Times New Roman" w:hAnsi="Times New Roman"/>
                <w:sz w:val="20"/>
                <w:szCs w:val="20"/>
              </w:rPr>
              <w:t xml:space="preserve">Ежемесячно 28 числа каждого календарного месяца и на дату </w:t>
            </w:r>
            <w:r w:rsidRPr="009B791E">
              <w:rPr>
                <w:rFonts w:ascii="Times New Roman" w:hAnsi="Times New Roman"/>
                <w:iCs/>
                <w:sz w:val="20"/>
                <w:szCs w:val="20"/>
              </w:rPr>
              <w:t>окончательного</w:t>
            </w:r>
            <w:r w:rsidRPr="009B791E">
              <w:rPr>
                <w:rFonts w:ascii="Times New Roman" w:hAnsi="Times New Roman"/>
                <w:sz w:val="20"/>
                <w:szCs w:val="20"/>
              </w:rPr>
              <w:t xml:space="preserve"> погашения кредита</w:t>
            </w:r>
          </w:p>
        </w:tc>
      </w:tr>
      <w:tr w:rsidR="000F5148" w:rsidRPr="009B791E" w:rsidTr="006948EA">
        <w:tc>
          <w:tcPr>
            <w:tcW w:w="4184" w:type="dxa"/>
            <w:gridSpan w:val="6"/>
            <w:tcBorders>
              <w:bottom w:val="nil"/>
            </w:tcBorders>
          </w:tcPr>
          <w:p w:rsidR="000F5148" w:rsidRPr="009B791E" w:rsidRDefault="000F5148" w:rsidP="006948EA">
            <w:pPr>
              <w:pStyle w:val="a8"/>
              <w:spacing w:before="0" w:after="0"/>
              <w:jc w:val="left"/>
              <w:rPr>
                <w:rFonts w:ascii="Times New Roman" w:hAnsi="Times New Roman"/>
                <w:i/>
                <w:iCs/>
                <w:sz w:val="20"/>
                <w:szCs w:val="20"/>
              </w:rPr>
            </w:pPr>
            <w:r w:rsidRPr="009B791E">
              <w:rPr>
                <w:rFonts w:ascii="Times New Roman" w:hAnsi="Times New Roman"/>
                <w:b/>
                <w:bCs/>
                <w:sz w:val="20"/>
                <w:szCs w:val="20"/>
              </w:rPr>
              <w:t>10. Кредитные платы</w:t>
            </w:r>
          </w:p>
        </w:tc>
        <w:tc>
          <w:tcPr>
            <w:tcW w:w="2925" w:type="dxa"/>
            <w:gridSpan w:val="2"/>
            <w:tcBorders>
              <w:bottom w:val="nil"/>
            </w:tcBorders>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Размер и</w:t>
            </w:r>
            <w:r w:rsidRPr="009B791E">
              <w:rPr>
                <w:rFonts w:ascii="Times New Roman" w:hAnsi="Times New Roman"/>
                <w:i/>
                <w:iCs/>
                <w:sz w:val="20"/>
                <w:szCs w:val="20"/>
              </w:rPr>
              <w:t xml:space="preserve"> </w:t>
            </w:r>
            <w:r w:rsidRPr="009B791E">
              <w:rPr>
                <w:rFonts w:ascii="Times New Roman" w:hAnsi="Times New Roman"/>
                <w:b/>
                <w:bCs/>
                <w:sz w:val="20"/>
                <w:szCs w:val="20"/>
              </w:rPr>
              <w:t>база расчета</w:t>
            </w:r>
          </w:p>
        </w:tc>
        <w:tc>
          <w:tcPr>
            <w:tcW w:w="2814" w:type="dxa"/>
            <w:tcBorders>
              <w:bottom w:val="nil"/>
            </w:tcBorders>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Порядок уплаты</w:t>
            </w:r>
          </w:p>
        </w:tc>
      </w:tr>
      <w:tr w:rsidR="000F5148" w:rsidRPr="009B791E" w:rsidTr="006948EA">
        <w:tc>
          <w:tcPr>
            <w:tcW w:w="4184" w:type="dxa"/>
            <w:gridSpan w:val="6"/>
            <w:tcBorders>
              <w:top w:val="nil"/>
              <w:bottom w:val="nil"/>
            </w:tcBorders>
          </w:tcPr>
          <w:p w:rsidR="000F5148" w:rsidRPr="009B791E" w:rsidRDefault="000F5148" w:rsidP="006948EA">
            <w:pPr>
              <w:pStyle w:val="a8"/>
              <w:spacing w:before="0" w:after="0"/>
              <w:jc w:val="left"/>
              <w:rPr>
                <w:rFonts w:ascii="Times New Roman" w:hAnsi="Times New Roman"/>
                <w:b/>
                <w:sz w:val="20"/>
                <w:szCs w:val="20"/>
              </w:rPr>
            </w:pPr>
            <w:r w:rsidRPr="009B791E">
              <w:rPr>
                <w:rFonts w:ascii="Times New Roman" w:hAnsi="Times New Roman"/>
                <w:b/>
                <w:sz w:val="20"/>
                <w:szCs w:val="20"/>
              </w:rPr>
              <w:t xml:space="preserve">10.2. Плата за пользование лимитом кредитной линии </w:t>
            </w:r>
          </w:p>
          <w:p w:rsidR="000F5148" w:rsidRPr="009B791E" w:rsidRDefault="000F5148" w:rsidP="006948EA">
            <w:pPr>
              <w:pStyle w:val="a8"/>
              <w:spacing w:before="0" w:after="0"/>
              <w:jc w:val="left"/>
              <w:rPr>
                <w:rFonts w:ascii="Times New Roman" w:hAnsi="Times New Roman"/>
                <w:b/>
                <w:sz w:val="20"/>
                <w:szCs w:val="20"/>
              </w:rPr>
            </w:pPr>
          </w:p>
        </w:tc>
        <w:tc>
          <w:tcPr>
            <w:tcW w:w="2925" w:type="dxa"/>
            <w:gridSpan w:val="2"/>
            <w:tcBorders>
              <w:top w:val="nil"/>
              <w:bottom w:val="nil"/>
            </w:tcBorders>
          </w:tcPr>
          <w:p w:rsidR="000F5148" w:rsidRPr="009B791E" w:rsidRDefault="000F5148" w:rsidP="006948EA">
            <w:pPr>
              <w:tabs>
                <w:tab w:val="num" w:pos="926"/>
              </w:tabs>
              <w:ind w:left="34" w:hanging="34"/>
              <w:jc w:val="both"/>
              <w:rPr>
                <w:iCs/>
                <w:sz w:val="20"/>
                <w:szCs w:val="20"/>
              </w:rPr>
            </w:pPr>
            <w:r w:rsidRPr="009B791E">
              <w:rPr>
                <w:iCs/>
                <w:sz w:val="20"/>
                <w:szCs w:val="20"/>
              </w:rPr>
              <w:t>0,3% годовых от свободного остатка лимита кредитной линии</w:t>
            </w:r>
          </w:p>
        </w:tc>
        <w:tc>
          <w:tcPr>
            <w:tcW w:w="2814" w:type="dxa"/>
            <w:tcBorders>
              <w:top w:val="nil"/>
              <w:bottom w:val="nil"/>
            </w:tcBorders>
          </w:tcPr>
          <w:p w:rsidR="000F5148" w:rsidRPr="009B791E" w:rsidRDefault="000F5148" w:rsidP="006948EA">
            <w:pPr>
              <w:jc w:val="both"/>
              <w:rPr>
                <w:iCs/>
                <w:sz w:val="20"/>
                <w:szCs w:val="20"/>
              </w:rPr>
            </w:pPr>
            <w:r w:rsidRPr="009B791E">
              <w:rPr>
                <w:iCs/>
                <w:sz w:val="20"/>
                <w:szCs w:val="20"/>
              </w:rPr>
              <w:t>Ежемесячно в даты уплаты процентов и в дату окончания периода доступности</w:t>
            </w:r>
          </w:p>
        </w:tc>
      </w:tr>
    </w:tbl>
    <w:p w:rsidR="000F5148" w:rsidRPr="009B791E" w:rsidRDefault="000F5148" w:rsidP="000F5148">
      <w:pPr>
        <w:rPr>
          <w:vanish/>
          <w:sz w:val="20"/>
          <w:szCs w:val="20"/>
        </w:rPr>
      </w:pPr>
    </w:p>
    <w:tbl>
      <w:tblPr>
        <w:tblW w:w="9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276"/>
        <w:gridCol w:w="992"/>
        <w:gridCol w:w="1701"/>
        <w:gridCol w:w="1426"/>
      </w:tblGrid>
      <w:tr w:rsidR="000F5148" w:rsidRPr="009B791E" w:rsidTr="006948EA">
        <w:trPr>
          <w:cantSplit/>
        </w:trPr>
        <w:tc>
          <w:tcPr>
            <w:tcW w:w="3119" w:type="dxa"/>
            <w:vMerge w:val="restart"/>
            <w:tcMar>
              <w:top w:w="57" w:type="dxa"/>
              <w:left w:w="85" w:type="dxa"/>
              <w:bottom w:w="57" w:type="dxa"/>
              <w:right w:w="85" w:type="dxa"/>
            </w:tcMar>
          </w:tcPr>
          <w:p w:rsidR="000F5148" w:rsidRPr="009B791E" w:rsidRDefault="000F5148" w:rsidP="006948EA">
            <w:pPr>
              <w:tabs>
                <w:tab w:val="left" w:pos="900"/>
              </w:tabs>
              <w:rPr>
                <w:b/>
                <w:bCs/>
                <w:sz w:val="20"/>
                <w:szCs w:val="20"/>
              </w:rPr>
            </w:pPr>
            <w:r w:rsidRPr="009B791E">
              <w:rPr>
                <w:b/>
                <w:bCs/>
                <w:sz w:val="20"/>
                <w:szCs w:val="20"/>
              </w:rPr>
              <w:t>10.7. Плата за досрочный возврат кредита</w:t>
            </w:r>
          </w:p>
          <w:p w:rsidR="000F5148" w:rsidRPr="009B791E" w:rsidRDefault="000F5148" w:rsidP="006948EA">
            <w:pPr>
              <w:tabs>
                <w:tab w:val="left" w:pos="900"/>
              </w:tabs>
              <w:rPr>
                <w:b/>
                <w:sz w:val="20"/>
                <w:szCs w:val="20"/>
              </w:rPr>
            </w:pPr>
          </w:p>
        </w:tc>
        <w:tc>
          <w:tcPr>
            <w:tcW w:w="1417" w:type="dxa"/>
            <w:tcMar>
              <w:top w:w="57" w:type="dxa"/>
              <w:left w:w="85" w:type="dxa"/>
              <w:bottom w:w="57" w:type="dxa"/>
              <w:right w:w="85" w:type="dxa"/>
            </w:tcMar>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Взимается</w:t>
            </w:r>
          </w:p>
        </w:tc>
        <w:tc>
          <w:tcPr>
            <w:tcW w:w="2268" w:type="dxa"/>
            <w:gridSpan w:val="2"/>
            <w:tcMar>
              <w:top w:w="57" w:type="dxa"/>
              <w:left w:w="85" w:type="dxa"/>
              <w:bottom w:w="57" w:type="dxa"/>
              <w:right w:w="85" w:type="dxa"/>
            </w:tcMar>
          </w:tcPr>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Размер</w:t>
            </w:r>
          </w:p>
        </w:tc>
        <w:tc>
          <w:tcPr>
            <w:tcW w:w="1701" w:type="dxa"/>
            <w:tcMar>
              <w:top w:w="57" w:type="dxa"/>
              <w:left w:w="85" w:type="dxa"/>
              <w:bottom w:w="57" w:type="dxa"/>
              <w:right w:w="85" w:type="dxa"/>
            </w:tcMar>
          </w:tcPr>
          <w:p w:rsidR="000F5148" w:rsidRPr="009B791E" w:rsidRDefault="000F514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 xml:space="preserve">Срок уведомления </w:t>
            </w:r>
            <w:r w:rsidRPr="009B791E">
              <w:rPr>
                <w:rFonts w:ascii="Times New Roman" w:hAnsi="Times New Roman"/>
                <w:sz w:val="20"/>
                <w:szCs w:val="20"/>
              </w:rPr>
              <w:t>о досрочном погашении кредита (его части)</w:t>
            </w:r>
          </w:p>
        </w:tc>
        <w:tc>
          <w:tcPr>
            <w:tcW w:w="1426" w:type="dxa"/>
            <w:tcMar>
              <w:top w:w="57" w:type="dxa"/>
              <w:left w:w="85" w:type="dxa"/>
              <w:bottom w:w="57" w:type="dxa"/>
              <w:right w:w="85" w:type="dxa"/>
            </w:tcMar>
          </w:tcPr>
          <w:p w:rsidR="000F5148" w:rsidRPr="009B791E" w:rsidRDefault="000F514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Порядок начисления</w:t>
            </w: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sz w:val="18"/>
                <w:szCs w:val="18"/>
              </w:rPr>
            </w:pPr>
            <w:r w:rsidRPr="005B7C4E">
              <w:rPr>
                <w:rFonts w:ascii="Times New Roman" w:hAnsi="Times New Roman"/>
                <w:sz w:val="18"/>
                <w:szCs w:val="18"/>
              </w:rPr>
              <w:t xml:space="preserve">При любом досрочном погашении кредита </w:t>
            </w:r>
          </w:p>
        </w:tc>
        <w:tc>
          <w:tcPr>
            <w:tcW w:w="2268" w:type="dxa"/>
            <w:gridSpan w:val="2"/>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Год погашения (от даты окончательного погашения Договора НКЛ)</w:t>
            </w:r>
          </w:p>
        </w:tc>
        <w:tc>
          <w:tcPr>
            <w:tcW w:w="1701" w:type="dxa"/>
            <w:vMerge w:val="restart"/>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sz w:val="18"/>
                <w:szCs w:val="18"/>
              </w:rPr>
            </w:pPr>
            <w:r w:rsidRPr="005B7C4E">
              <w:rPr>
                <w:rFonts w:ascii="Times New Roman" w:hAnsi="Times New Roman"/>
                <w:sz w:val="18"/>
                <w:szCs w:val="18"/>
              </w:rPr>
              <w:t>Не устанавливается</w:t>
            </w:r>
          </w:p>
          <w:p w:rsidR="000F5148" w:rsidRPr="005B7C4E" w:rsidRDefault="000F5148" w:rsidP="006948EA">
            <w:pPr>
              <w:pStyle w:val="a8"/>
              <w:spacing w:before="0" w:after="0"/>
              <w:jc w:val="left"/>
              <w:rPr>
                <w:rFonts w:ascii="Times New Roman" w:hAnsi="Times New Roman"/>
                <w:sz w:val="18"/>
                <w:szCs w:val="18"/>
              </w:rPr>
            </w:pPr>
          </w:p>
        </w:tc>
        <w:tc>
          <w:tcPr>
            <w:tcW w:w="1426" w:type="dxa"/>
            <w:vMerge w:val="restart"/>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sz w:val="18"/>
                <w:szCs w:val="18"/>
              </w:rPr>
            </w:pPr>
            <w:r w:rsidRPr="005B7C4E">
              <w:rPr>
                <w:rFonts w:ascii="Times New Roman" w:hAnsi="Times New Roman"/>
                <w:sz w:val="18"/>
                <w:szCs w:val="18"/>
              </w:rPr>
              <w:t>За период с фактической даты погашения (не включая эту дату) до плановой даты погашения, установленной Договором НКЛ (включительно)</w:t>
            </w: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до 1 года (включительно)</w:t>
            </w:r>
          </w:p>
        </w:tc>
        <w:tc>
          <w:tcPr>
            <w:tcW w:w="992"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1,</w:t>
            </w:r>
            <w:r w:rsidRPr="005B7C4E">
              <w:rPr>
                <w:rFonts w:ascii="Times New Roman" w:hAnsi="Times New Roman"/>
                <w:sz w:val="18"/>
                <w:szCs w:val="18"/>
                <w:lang w:val="en-US"/>
              </w:rPr>
              <w:t>7</w:t>
            </w:r>
            <w:r w:rsidRPr="005B7C4E">
              <w:rPr>
                <w:rFonts w:ascii="Times New Roman" w:hAnsi="Times New Roman"/>
                <w:sz w:val="18"/>
                <w:szCs w:val="18"/>
              </w:rPr>
              <w:t>%</w:t>
            </w:r>
            <w:r w:rsidRPr="005B7C4E">
              <w:rPr>
                <w:rFonts w:ascii="Times New Roman" w:hAnsi="Times New Roman"/>
                <w:sz w:val="18"/>
                <w:szCs w:val="18"/>
                <w:lang w:val="en-US"/>
              </w:rPr>
              <w:t xml:space="preserve"> </w:t>
            </w:r>
          </w:p>
        </w:tc>
        <w:tc>
          <w:tcPr>
            <w:tcW w:w="1701"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i/>
                <w:iCs/>
                <w:color w:val="FF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свыше 1 года до 2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2,</w:t>
            </w:r>
            <w:r w:rsidRPr="005B7C4E">
              <w:rPr>
                <w:rFonts w:ascii="Times New Roman" w:hAnsi="Times New Roman"/>
                <w:sz w:val="18"/>
                <w:szCs w:val="18"/>
                <w:lang w:val="en-US"/>
              </w:rPr>
              <w:t>5</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i/>
                <w:iCs/>
                <w:color w:val="FF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свыше 2 года до 3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lang w:val="en-US"/>
              </w:rPr>
              <w:t>2</w:t>
            </w:r>
            <w:r w:rsidRPr="005B7C4E">
              <w:rPr>
                <w:rFonts w:ascii="Times New Roman" w:hAnsi="Times New Roman"/>
                <w:sz w:val="18"/>
                <w:szCs w:val="18"/>
              </w:rPr>
              <w:t>,</w:t>
            </w:r>
            <w:r w:rsidRPr="005B7C4E">
              <w:rPr>
                <w:rFonts w:ascii="Times New Roman" w:hAnsi="Times New Roman"/>
                <w:sz w:val="18"/>
                <w:szCs w:val="18"/>
                <w:lang w:val="en-US"/>
              </w:rPr>
              <w:t>8</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i/>
                <w:iCs/>
                <w:color w:val="FF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свыше 3 года до 4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lang w:val="en-US"/>
              </w:rPr>
              <w:t>3</w:t>
            </w:r>
            <w:r w:rsidRPr="005B7C4E">
              <w:rPr>
                <w:rFonts w:ascii="Times New Roman" w:hAnsi="Times New Roman"/>
                <w:sz w:val="18"/>
                <w:szCs w:val="18"/>
              </w:rPr>
              <w:t>,</w:t>
            </w:r>
            <w:r w:rsidRPr="005B7C4E">
              <w:rPr>
                <w:rFonts w:ascii="Times New Roman" w:hAnsi="Times New Roman"/>
                <w:sz w:val="18"/>
                <w:szCs w:val="18"/>
                <w:lang w:val="en-US"/>
              </w:rPr>
              <w:t>2</w:t>
            </w:r>
            <w:r w:rsidRPr="005B7C4E">
              <w:rPr>
                <w:rFonts w:ascii="Times New Roman" w:hAnsi="Times New Roman"/>
                <w:sz w:val="18"/>
                <w:szCs w:val="18"/>
              </w:rPr>
              <w:t>%</w:t>
            </w:r>
            <w:r w:rsidRPr="005B7C4E">
              <w:rPr>
                <w:rFonts w:ascii="Times New Roman" w:hAnsi="Times New Roman"/>
                <w:sz w:val="18"/>
                <w:szCs w:val="18"/>
                <w:lang w:val="en-US"/>
              </w:rPr>
              <w:t xml:space="preserve"> </w:t>
            </w:r>
          </w:p>
        </w:tc>
        <w:tc>
          <w:tcPr>
            <w:tcW w:w="1701"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i/>
                <w:iCs/>
                <w:color w:val="FF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r>
      <w:tr w:rsidR="000F514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tabs>
                <w:tab w:val="left" w:pos="900"/>
              </w:tabs>
              <w:rPr>
                <w:b/>
                <w:bCs/>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rPr>
              <w:t>свыше 4 лет до даты заключения Договора НКЛ (включительно)</w:t>
            </w:r>
          </w:p>
        </w:tc>
        <w:tc>
          <w:tcPr>
            <w:tcW w:w="992" w:type="dxa"/>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rPr>
                <w:rFonts w:ascii="Times New Roman" w:hAnsi="Times New Roman"/>
                <w:sz w:val="18"/>
                <w:szCs w:val="18"/>
              </w:rPr>
            </w:pPr>
            <w:r w:rsidRPr="005B7C4E">
              <w:rPr>
                <w:rFonts w:ascii="Times New Roman" w:hAnsi="Times New Roman"/>
                <w:sz w:val="18"/>
                <w:szCs w:val="18"/>
                <w:lang w:val="en-US"/>
              </w:rPr>
              <w:t>3</w:t>
            </w:r>
            <w:r w:rsidRPr="005B7C4E">
              <w:rPr>
                <w:rFonts w:ascii="Times New Roman" w:hAnsi="Times New Roman"/>
                <w:sz w:val="18"/>
                <w:szCs w:val="18"/>
              </w:rPr>
              <w:t>,</w:t>
            </w:r>
            <w:r w:rsidRPr="005B7C4E">
              <w:rPr>
                <w:rFonts w:ascii="Times New Roman" w:hAnsi="Times New Roman"/>
                <w:sz w:val="18"/>
                <w:szCs w:val="18"/>
                <w:lang w:val="en-US"/>
              </w:rPr>
              <w:t>6</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i/>
                <w:iCs/>
                <w:color w:val="FF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0F5148" w:rsidRPr="005B7C4E" w:rsidRDefault="000F5148" w:rsidP="006948EA">
            <w:pPr>
              <w:pStyle w:val="a8"/>
              <w:spacing w:before="0" w:after="0"/>
              <w:jc w:val="left"/>
              <w:rPr>
                <w:rFonts w:ascii="Times New Roman" w:hAnsi="Times New Roman"/>
                <w:color w:val="FF0000"/>
                <w:sz w:val="18"/>
                <w:szCs w:val="18"/>
              </w:rPr>
            </w:pPr>
          </w:p>
        </w:tc>
      </w:tr>
    </w:tbl>
    <w:p w:rsidR="000F5148" w:rsidRPr="005B7C4E" w:rsidRDefault="000F5148" w:rsidP="000F5148">
      <w:pPr>
        <w:rPr>
          <w:vanish/>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4254"/>
      </w:tblGrid>
      <w:tr w:rsidR="000F5148" w:rsidRPr="005B7C4E" w:rsidTr="006948EA">
        <w:tc>
          <w:tcPr>
            <w:tcW w:w="5669" w:type="dxa"/>
            <w:tcBorders>
              <w:top w:val="nil"/>
              <w:right w:val="nil"/>
            </w:tcBorders>
          </w:tcPr>
          <w:p w:rsidR="000F5148" w:rsidRPr="005B7C4E" w:rsidRDefault="000F5148" w:rsidP="006948EA">
            <w:pPr>
              <w:pStyle w:val="a8"/>
              <w:spacing w:before="0" w:after="0"/>
              <w:jc w:val="left"/>
              <w:rPr>
                <w:rFonts w:ascii="Times New Roman" w:hAnsi="Times New Roman"/>
                <w:b/>
                <w:bCs/>
                <w:sz w:val="18"/>
                <w:szCs w:val="18"/>
              </w:rPr>
            </w:pPr>
            <w:r w:rsidRPr="005B7C4E">
              <w:rPr>
                <w:rFonts w:ascii="Times New Roman" w:hAnsi="Times New Roman"/>
                <w:b/>
                <w:bCs/>
                <w:sz w:val="18"/>
                <w:szCs w:val="18"/>
              </w:rPr>
              <w:t>11. Неустойки</w:t>
            </w:r>
          </w:p>
        </w:tc>
        <w:tc>
          <w:tcPr>
            <w:tcW w:w="4254" w:type="dxa"/>
            <w:tcBorders>
              <w:top w:val="nil"/>
              <w:left w:val="nil"/>
            </w:tcBorders>
          </w:tcPr>
          <w:p w:rsidR="000F5148" w:rsidRPr="005B7C4E" w:rsidRDefault="000F5148" w:rsidP="006948EA">
            <w:pPr>
              <w:pStyle w:val="a1"/>
              <w:numPr>
                <w:ilvl w:val="0"/>
                <w:numId w:val="0"/>
              </w:numPr>
              <w:jc w:val="left"/>
              <w:rPr>
                <w:rFonts w:ascii="Times New Roman" w:hAnsi="Times New Roman" w:cs="Times New Roman"/>
                <w:b/>
                <w:bCs/>
                <w:sz w:val="18"/>
                <w:szCs w:val="18"/>
              </w:rPr>
            </w:pPr>
            <w:r w:rsidRPr="005B7C4E">
              <w:rPr>
                <w:rFonts w:ascii="Times New Roman" w:hAnsi="Times New Roman" w:cs="Times New Roman"/>
                <w:b/>
                <w:bCs/>
                <w:sz w:val="18"/>
                <w:szCs w:val="18"/>
              </w:rPr>
              <w:t>Размер</w:t>
            </w:r>
          </w:p>
        </w:tc>
      </w:tr>
      <w:tr w:rsidR="000F5148" w:rsidRPr="009B791E" w:rsidTr="006948EA">
        <w:tc>
          <w:tcPr>
            <w:tcW w:w="5669" w:type="dxa"/>
          </w:tcPr>
          <w:p w:rsidR="000F5148" w:rsidRPr="009B791E" w:rsidRDefault="000F5148" w:rsidP="006948EA">
            <w:pPr>
              <w:pStyle w:val="a8"/>
              <w:spacing w:before="0" w:after="0"/>
              <w:jc w:val="left"/>
              <w:rPr>
                <w:rFonts w:ascii="Times New Roman" w:hAnsi="Times New Roman"/>
                <w:b/>
                <w:sz w:val="20"/>
                <w:szCs w:val="20"/>
              </w:rPr>
            </w:pPr>
            <w:r w:rsidRPr="009B791E">
              <w:rPr>
                <w:rFonts w:ascii="Times New Roman" w:hAnsi="Times New Roman"/>
                <w:b/>
                <w:sz w:val="20"/>
                <w:szCs w:val="20"/>
              </w:rPr>
              <w:t>11.1. За несвоевременное перечисление платежа в погашение кредита</w:t>
            </w:r>
          </w:p>
          <w:p w:rsidR="000F5148" w:rsidRPr="009B791E" w:rsidRDefault="000F5148" w:rsidP="006948EA">
            <w:pPr>
              <w:pStyle w:val="a8"/>
              <w:spacing w:before="0" w:after="0"/>
              <w:jc w:val="left"/>
              <w:rPr>
                <w:rFonts w:ascii="Times New Roman" w:hAnsi="Times New Roman"/>
                <w:b/>
                <w:bCs/>
                <w:sz w:val="20"/>
                <w:szCs w:val="20"/>
              </w:rPr>
            </w:pPr>
            <w:r w:rsidRPr="009B791E">
              <w:rPr>
                <w:rFonts w:ascii="Times New Roman" w:hAnsi="Times New Roman"/>
                <w:b/>
                <w:sz w:val="20"/>
                <w:szCs w:val="20"/>
              </w:rPr>
              <w:t>и/или уплату процентов и/или комиссионных платежей</w:t>
            </w:r>
          </w:p>
        </w:tc>
        <w:tc>
          <w:tcPr>
            <w:tcW w:w="4254" w:type="dxa"/>
          </w:tcPr>
          <w:p w:rsidR="000F5148" w:rsidRPr="009B791E" w:rsidRDefault="000F5148" w:rsidP="006948EA">
            <w:pPr>
              <w:pStyle w:val="a8"/>
              <w:spacing w:before="0" w:after="0"/>
              <w:contextualSpacing/>
              <w:rPr>
                <w:rFonts w:ascii="Times New Roman" w:hAnsi="Times New Roman"/>
                <w:bCs/>
                <w:sz w:val="20"/>
                <w:szCs w:val="20"/>
              </w:rPr>
            </w:pPr>
            <w:r w:rsidRPr="009B791E">
              <w:rPr>
                <w:rFonts w:ascii="Times New Roman" w:hAnsi="Times New Roman"/>
                <w:bCs/>
                <w:sz w:val="20"/>
                <w:szCs w:val="20"/>
              </w:rPr>
              <w:t>Базовая процентная ставка по Договору НКЛ, рассчитанная исходя из суммы величины Льготной процентной ставки и 90 процентов ключевой ставки Банка России на дату расчета, увеличенная в 2 раза, в процентах годовых</w:t>
            </w:r>
          </w:p>
        </w:tc>
      </w:tr>
    </w:tbl>
    <w:p w:rsidR="000F5148" w:rsidRPr="009B791E" w:rsidRDefault="000F5148" w:rsidP="000F5148">
      <w:pPr>
        <w:keepNext/>
        <w:keepLines/>
        <w:jc w:val="right"/>
        <w:rPr>
          <w:b/>
          <w:sz w:val="20"/>
          <w:szCs w:val="20"/>
          <w:highlight w:val="cyan"/>
        </w:rPr>
      </w:pPr>
    </w:p>
    <w:p w:rsidR="000F5148" w:rsidRPr="009B791E" w:rsidRDefault="000F5148" w:rsidP="000F5148">
      <w:pPr>
        <w:keepNext/>
        <w:keepLines/>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 xml:space="preserve">. Закрепление источников погашения к разделам </w:t>
      </w:r>
      <w:r w:rsidRPr="009B791E">
        <w:rPr>
          <w:b/>
          <w:bCs/>
          <w:sz w:val="20"/>
          <w:szCs w:val="20"/>
          <w:lang w:val="en-US"/>
        </w:rPr>
        <w:t>II</w:t>
      </w:r>
      <w:r w:rsidRPr="009B791E">
        <w:rPr>
          <w:b/>
          <w:bCs/>
          <w:sz w:val="20"/>
          <w:szCs w:val="20"/>
        </w:rPr>
        <w:t>-</w:t>
      </w:r>
      <w:r w:rsidRPr="009B791E">
        <w:rPr>
          <w:b/>
          <w:bCs/>
          <w:sz w:val="20"/>
          <w:szCs w:val="20"/>
          <w:lang w:val="en-US"/>
        </w:rPr>
        <w:t>IV</w:t>
      </w:r>
      <w:r w:rsidRPr="009B791E">
        <w:rPr>
          <w:b/>
          <w:bCs/>
          <w:sz w:val="20"/>
          <w:szCs w:val="20"/>
        </w:rPr>
        <w:t xml:space="preserve"> настоящего Решения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0F5148" w:rsidRPr="009B791E" w:rsidTr="006948EA">
        <w:tc>
          <w:tcPr>
            <w:tcW w:w="9923" w:type="dxa"/>
            <w:gridSpan w:val="2"/>
          </w:tcPr>
          <w:p w:rsidR="000F5148" w:rsidRPr="009B791E" w:rsidRDefault="000F5148" w:rsidP="006948EA">
            <w:pPr>
              <w:tabs>
                <w:tab w:val="left" w:pos="2041"/>
              </w:tabs>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102" w:right="-108"/>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Группе компаний</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w:t>
            </w:r>
            <w:proofErr w:type="spellStart"/>
            <w:r w:rsidRPr="009B791E">
              <w:rPr>
                <w:sz w:val="20"/>
                <w:szCs w:val="20"/>
              </w:rPr>
              <w:t>т.ч</w:t>
            </w:r>
            <w:proofErr w:type="spellEnd"/>
            <w:r w:rsidRPr="009B791E">
              <w:rPr>
                <w:sz w:val="20"/>
                <w:szCs w:val="20"/>
              </w:rPr>
              <w:t xml:space="preserve">. полученных от </w:t>
            </w:r>
            <w:proofErr w:type="spellStart"/>
            <w:r w:rsidRPr="009B791E">
              <w:rPr>
                <w:sz w:val="20"/>
                <w:szCs w:val="20"/>
              </w:rPr>
              <w:t>Сандина</w:t>
            </w:r>
            <w:proofErr w:type="spellEnd"/>
            <w:r w:rsidRPr="009B791E">
              <w:rPr>
                <w:sz w:val="20"/>
                <w:szCs w:val="20"/>
              </w:rPr>
              <w:t xml:space="preserve"> Ю.С., Малахова Д.В., </w:t>
            </w:r>
            <w:proofErr w:type="spellStart"/>
            <w:r w:rsidRPr="009B791E">
              <w:rPr>
                <w:sz w:val="20"/>
                <w:szCs w:val="20"/>
              </w:rPr>
              <w:t>Гнипова</w:t>
            </w:r>
            <w:proofErr w:type="spellEnd"/>
            <w:r w:rsidRPr="009B791E">
              <w:rPr>
                <w:sz w:val="20"/>
                <w:szCs w:val="20"/>
              </w:rPr>
              <w:t xml:space="preserve"> А.В.) </w:t>
            </w:r>
            <w:proofErr w:type="gramStart"/>
            <w:r w:rsidRPr="009B791E">
              <w:rPr>
                <w:sz w:val="20"/>
                <w:szCs w:val="20"/>
              </w:rPr>
              <w:t>компаний  ГК</w:t>
            </w:r>
            <w:proofErr w:type="gramEnd"/>
            <w:r w:rsidRPr="009B791E">
              <w:rPr>
                <w:sz w:val="20"/>
                <w:szCs w:val="20"/>
              </w:rPr>
              <w:t xml:space="preserve"> «Русская аграрная группа», перечисленных в п. 1 Приложения №4 к настоящему Решению (далее – Группа компаний), на сумму свыше  11,0 млрд. рублей. </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 xml:space="preserve">Обязательство Заемщика обеспечить не предъявление любых исков предприятиям Группы компаний на совокупную сумму свыше 2,5%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3</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Обязательство Заемщика обеспечить ограничение обременения залогом имущества предприятий Группы компаний (ООО «Рязанский бекон», ООО «</w:t>
            </w:r>
            <w:proofErr w:type="spellStart"/>
            <w:r w:rsidRPr="009B791E">
              <w:rPr>
                <w:sz w:val="20"/>
                <w:szCs w:val="20"/>
              </w:rPr>
              <w:t>Вердазернопродукт</w:t>
            </w:r>
            <w:proofErr w:type="spellEnd"/>
            <w:r w:rsidRPr="009B791E">
              <w:rPr>
                <w:sz w:val="20"/>
                <w:szCs w:val="20"/>
              </w:rPr>
              <w:t>», ООО «Русская аграрная группа», АО «Кривское АО», ООО «Новая жизнь», АО «Октябрьское», ООО «Пламя», ОАО «</w:t>
            </w:r>
            <w:proofErr w:type="spellStart"/>
            <w:r w:rsidRPr="009B791E">
              <w:rPr>
                <w:sz w:val="20"/>
                <w:szCs w:val="20"/>
              </w:rPr>
              <w:t>Пронский</w:t>
            </w:r>
            <w:proofErr w:type="spellEnd"/>
            <w:r w:rsidRPr="009B791E">
              <w:rPr>
                <w:sz w:val="20"/>
                <w:szCs w:val="20"/>
              </w:rPr>
              <w:t xml:space="preserve"> маслозавод», АО «Рассвет», ООО «Региональные инвестиции». ООО «Светлый путь», ООО «</w:t>
            </w:r>
            <w:proofErr w:type="spellStart"/>
            <w:r w:rsidRPr="009B791E">
              <w:rPr>
                <w:sz w:val="20"/>
                <w:szCs w:val="20"/>
              </w:rPr>
              <w:t>Агрострой</w:t>
            </w:r>
            <w:proofErr w:type="spellEnd"/>
            <w:r w:rsidRPr="009B791E">
              <w:rPr>
                <w:sz w:val="20"/>
                <w:szCs w:val="20"/>
              </w:rPr>
              <w:t>», ООО «Восход», ООО «Орион») в сумме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p w:rsidR="000F5148" w:rsidRPr="009B791E" w:rsidRDefault="000F5148" w:rsidP="006948EA">
            <w:pPr>
              <w:ind w:right="67"/>
              <w:jc w:val="both"/>
              <w:rPr>
                <w:sz w:val="20"/>
                <w:szCs w:val="20"/>
              </w:rPr>
            </w:pPr>
            <w:r w:rsidRPr="009B791E">
              <w:rPr>
                <w:sz w:val="20"/>
                <w:szCs w:val="20"/>
              </w:rPr>
              <w:t>Данное условие не распространяться на активы, создаваемые в рамках финансируемых АО «</w:t>
            </w:r>
            <w:proofErr w:type="spellStart"/>
            <w:r w:rsidRPr="009B791E">
              <w:rPr>
                <w:sz w:val="20"/>
                <w:szCs w:val="20"/>
              </w:rPr>
              <w:t>Россельхозбанк</w:t>
            </w:r>
            <w:proofErr w:type="spellEnd"/>
            <w:r w:rsidRPr="009B791E">
              <w:rPr>
                <w:sz w:val="20"/>
                <w:szCs w:val="20"/>
              </w:rPr>
              <w:t>» проектов ООО «</w:t>
            </w:r>
            <w:proofErr w:type="spellStart"/>
            <w:r w:rsidRPr="009B791E">
              <w:rPr>
                <w:sz w:val="20"/>
                <w:szCs w:val="20"/>
              </w:rPr>
              <w:t>Вердазернопродукт</w:t>
            </w:r>
            <w:proofErr w:type="spellEnd"/>
            <w:r w:rsidRPr="009B791E">
              <w:rPr>
                <w:sz w:val="20"/>
                <w:szCs w:val="20"/>
              </w:rPr>
              <w:t>».</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4</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5</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обеспечить предоставление консолидированной отчетности  Группы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0F5148" w:rsidRPr="009B791E" w:rsidRDefault="000F5148" w:rsidP="006948EA">
            <w:pPr>
              <w:tabs>
                <w:tab w:val="left" w:pos="2041"/>
              </w:tabs>
              <w:ind w:right="67"/>
              <w:jc w:val="both"/>
              <w:rPr>
                <w:i/>
                <w:sz w:val="20"/>
                <w:szCs w:val="20"/>
              </w:rPr>
            </w:pPr>
            <w:r w:rsidRPr="009B791E">
              <w:rPr>
                <w:i/>
                <w:sz w:val="20"/>
                <w:szCs w:val="20"/>
              </w:rPr>
              <w:t>Для Вариантов 1,2:</w:t>
            </w:r>
          </w:p>
          <w:p w:rsidR="000F5148" w:rsidRPr="009B791E" w:rsidRDefault="000F5148" w:rsidP="006948EA">
            <w:pPr>
              <w:tabs>
                <w:tab w:val="left" w:pos="2041"/>
              </w:tabs>
              <w:ind w:right="67"/>
              <w:jc w:val="both"/>
              <w:rPr>
                <w:sz w:val="20"/>
                <w:szCs w:val="20"/>
              </w:rPr>
            </w:pPr>
            <w:r w:rsidRPr="009B791E">
              <w:rPr>
                <w:i/>
                <w:sz w:val="20"/>
                <w:szCs w:val="20"/>
              </w:rPr>
              <w:t>Неустойка в размере 0,1%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highlight w:val="cyan"/>
              </w:rPr>
            </w:pPr>
            <w:r w:rsidRPr="009B791E">
              <w:rPr>
                <w:bCs/>
                <w:sz w:val="20"/>
                <w:szCs w:val="20"/>
              </w:rPr>
              <w:t>6</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Обязательство Заемщика обеспечить выполнение показателя Финансовый долг/EBITDA по консолидированной отчетности Группы компаний: </w:t>
            </w:r>
          </w:p>
          <w:p w:rsidR="000F5148" w:rsidRPr="009B791E" w:rsidRDefault="000F5148" w:rsidP="006948EA">
            <w:pPr>
              <w:tabs>
                <w:tab w:val="left" w:pos="2041"/>
              </w:tabs>
              <w:ind w:right="67"/>
              <w:jc w:val="both"/>
              <w:rPr>
                <w:sz w:val="20"/>
                <w:szCs w:val="20"/>
              </w:rPr>
            </w:pPr>
            <w:r w:rsidRPr="009B791E">
              <w:rPr>
                <w:sz w:val="20"/>
                <w:szCs w:val="20"/>
              </w:rPr>
              <w:t xml:space="preserve">с 01.10.2020 – не выше 7,0, </w:t>
            </w:r>
          </w:p>
          <w:p w:rsidR="000F5148" w:rsidRPr="009B791E" w:rsidRDefault="000F5148" w:rsidP="006948EA">
            <w:pPr>
              <w:tabs>
                <w:tab w:val="left" w:pos="2041"/>
              </w:tabs>
              <w:ind w:right="67"/>
              <w:jc w:val="both"/>
              <w:rPr>
                <w:sz w:val="20"/>
                <w:szCs w:val="20"/>
              </w:rPr>
            </w:pPr>
            <w:r w:rsidRPr="009B791E">
              <w:rPr>
                <w:sz w:val="20"/>
                <w:szCs w:val="20"/>
              </w:rPr>
              <w:t>с 01.10.2022 – не выше 5,5,</w:t>
            </w:r>
          </w:p>
          <w:p w:rsidR="000F5148" w:rsidRPr="009B791E" w:rsidRDefault="000F5148" w:rsidP="006948EA">
            <w:pPr>
              <w:rPr>
                <w:sz w:val="20"/>
                <w:szCs w:val="20"/>
              </w:rPr>
            </w:pPr>
            <w:r w:rsidRPr="009B791E">
              <w:rPr>
                <w:sz w:val="20"/>
                <w:szCs w:val="20"/>
              </w:rPr>
              <w:t>с 01.10.2024 – не выше 4,5.</w:t>
            </w:r>
          </w:p>
          <w:p w:rsidR="000F5148" w:rsidRPr="009B791E" w:rsidRDefault="000F5148" w:rsidP="006948EA">
            <w:pPr>
              <w:tabs>
                <w:tab w:val="left" w:pos="2041"/>
              </w:tabs>
              <w:ind w:right="67"/>
              <w:jc w:val="both"/>
              <w:rPr>
                <w:sz w:val="20"/>
                <w:szCs w:val="20"/>
              </w:rPr>
            </w:pPr>
            <w:r w:rsidRPr="009B791E">
              <w:rPr>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0F5148" w:rsidRPr="009B791E" w:rsidRDefault="000F5148" w:rsidP="006948EA">
            <w:pPr>
              <w:tabs>
                <w:tab w:val="left" w:pos="2041"/>
              </w:tabs>
              <w:ind w:right="67"/>
              <w:jc w:val="both"/>
              <w:rPr>
                <w:sz w:val="20"/>
                <w:szCs w:val="20"/>
              </w:rPr>
            </w:pPr>
            <w:r w:rsidRPr="009B791E">
              <w:rPr>
                <w:sz w:val="20"/>
                <w:szCs w:val="20"/>
              </w:rPr>
              <w:t xml:space="preserve">Финансовый долг (с. 1410 + 1510, ф.1+остаток долга по финансовому лизингу)/ (Прибыль/убыток от продаж (стр.2200 </w:t>
            </w:r>
            <w:proofErr w:type="spellStart"/>
            <w:r w:rsidRPr="009B791E">
              <w:rPr>
                <w:sz w:val="20"/>
                <w:szCs w:val="20"/>
              </w:rPr>
              <w:t>ОпиУ</w:t>
            </w:r>
            <w:proofErr w:type="spellEnd"/>
            <w:r w:rsidRPr="009B791E">
              <w:rPr>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9B791E">
              <w:rPr>
                <w:sz w:val="20"/>
                <w:szCs w:val="20"/>
              </w:rPr>
              <w:t>ОпиУ</w:t>
            </w:r>
            <w:proofErr w:type="spellEnd"/>
            <w:r w:rsidRPr="009B791E">
              <w:rPr>
                <w:sz w:val="20"/>
                <w:szCs w:val="20"/>
              </w:rPr>
              <w:t xml:space="preserve">) за последние 4 квартала – прочие операционные расходы (часть стр.2350 </w:t>
            </w:r>
            <w:proofErr w:type="spellStart"/>
            <w:r w:rsidRPr="009B791E">
              <w:rPr>
                <w:sz w:val="20"/>
                <w:szCs w:val="20"/>
              </w:rPr>
              <w:t>ОпиУ</w:t>
            </w:r>
            <w:proofErr w:type="spellEnd"/>
            <w:r w:rsidRPr="009B791E">
              <w:rPr>
                <w:sz w:val="20"/>
                <w:szCs w:val="20"/>
              </w:rPr>
              <w:t>) за последние 4 квартала + расходы по финансовому лизингу, учитываемые в составе себестоимости за последние 4 квартала.)</w:t>
            </w:r>
          </w:p>
          <w:p w:rsidR="000F5148" w:rsidRPr="009B791E" w:rsidRDefault="000F5148" w:rsidP="006948EA">
            <w:pPr>
              <w:tabs>
                <w:tab w:val="left" w:pos="2041"/>
              </w:tabs>
              <w:ind w:right="67"/>
              <w:jc w:val="both"/>
              <w:rPr>
                <w:sz w:val="20"/>
                <w:szCs w:val="20"/>
              </w:rPr>
            </w:pPr>
            <w:r w:rsidRPr="009B791E">
              <w:rPr>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9B791E">
              <w:rPr>
                <w:sz w:val="20"/>
                <w:szCs w:val="20"/>
              </w:rPr>
              <w:t>т.ч</w:t>
            </w:r>
            <w:proofErr w:type="spellEnd"/>
            <w:r w:rsidRPr="009B791E">
              <w:rPr>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9B791E">
              <w:rPr>
                <w:sz w:val="20"/>
                <w:szCs w:val="20"/>
              </w:rPr>
              <w:t>внеоборотных</w:t>
            </w:r>
            <w:proofErr w:type="spellEnd"/>
            <w:r w:rsidRPr="009B791E">
              <w:rPr>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9B791E">
              <w:rPr>
                <w:sz w:val="20"/>
                <w:szCs w:val="20"/>
              </w:rPr>
              <w:t>т.ч</w:t>
            </w:r>
            <w:proofErr w:type="spellEnd"/>
            <w:r w:rsidRPr="009B791E">
              <w:rPr>
                <w:sz w:val="20"/>
                <w:szCs w:val="20"/>
              </w:rPr>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0F5148" w:rsidRPr="009B791E" w:rsidRDefault="000F5148" w:rsidP="006948EA">
            <w:pPr>
              <w:tabs>
                <w:tab w:val="left" w:pos="2041"/>
              </w:tabs>
              <w:ind w:right="67"/>
              <w:jc w:val="both"/>
              <w:rPr>
                <w:sz w:val="20"/>
                <w:szCs w:val="20"/>
              </w:rPr>
            </w:pPr>
            <w:r w:rsidRPr="009B791E">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highlight w:val="cyan"/>
              </w:rPr>
            </w:pPr>
            <w:r w:rsidRPr="009B791E">
              <w:rPr>
                <w:bCs/>
                <w:sz w:val="20"/>
                <w:szCs w:val="20"/>
              </w:rPr>
              <w:t>7</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 xml:space="preserve">Обязательство Заемщика обеспечить согласование с </w:t>
            </w:r>
            <w:r w:rsidRPr="009B791E">
              <w:rPr>
                <w:iCs/>
                <w:sz w:val="20"/>
                <w:szCs w:val="20"/>
              </w:rPr>
              <w:t>Кредитор</w:t>
            </w:r>
            <w:r w:rsidRPr="009B791E">
              <w:rPr>
                <w:sz w:val="20"/>
                <w:szCs w:val="20"/>
              </w:rPr>
              <w:t>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102" w:right="67"/>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Заемщику</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8</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Все обязательные для использования </w:t>
            </w:r>
            <w:proofErr w:type="spellStart"/>
            <w:r w:rsidRPr="009B791E">
              <w:rPr>
                <w:sz w:val="20"/>
                <w:szCs w:val="20"/>
              </w:rPr>
              <w:t>ковенанты</w:t>
            </w:r>
            <w:proofErr w:type="spellEnd"/>
            <w:r w:rsidRPr="009B791E">
              <w:rPr>
                <w:sz w:val="20"/>
                <w:szCs w:val="20"/>
              </w:rPr>
              <w:t>, предусмотренные типовой формой договорной документации.</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9</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Все обязательные для использования </w:t>
            </w:r>
            <w:proofErr w:type="spellStart"/>
            <w:r w:rsidRPr="009B791E">
              <w:rPr>
                <w:sz w:val="20"/>
                <w:szCs w:val="20"/>
              </w:rPr>
              <w:t>ковенанты</w:t>
            </w:r>
            <w:proofErr w:type="spellEnd"/>
            <w:r w:rsidRPr="009B791E">
              <w:rPr>
                <w:sz w:val="20"/>
                <w:szCs w:val="20"/>
              </w:rPr>
              <w:t>, предусмотренные Приложением 6 Решения Комитета по предоставлению кредитов и инвестиций  ПАО Сбербанк № 954 §66 от 21.12.2016</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10</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не проводить (обеспечить не проведение) без письменного согласования с Банком:</w:t>
            </w:r>
          </w:p>
          <w:p w:rsidR="000F5148" w:rsidRPr="009B791E" w:rsidRDefault="000F5148" w:rsidP="006948EA">
            <w:pPr>
              <w:tabs>
                <w:tab w:val="left" w:pos="268"/>
              </w:tabs>
              <w:ind w:right="67"/>
              <w:jc w:val="both"/>
              <w:rPr>
                <w:sz w:val="20"/>
                <w:szCs w:val="20"/>
              </w:rPr>
            </w:pPr>
            <w:r w:rsidRPr="009B791E">
              <w:rPr>
                <w:sz w:val="20"/>
                <w:szCs w:val="20"/>
              </w:rPr>
              <w:t>-</w:t>
            </w:r>
            <w:r w:rsidRPr="009B791E">
              <w:rPr>
                <w:sz w:val="20"/>
                <w:szCs w:val="20"/>
              </w:rPr>
              <w:tab/>
              <w:t>изменения состава участников общества;</w:t>
            </w:r>
          </w:p>
          <w:p w:rsidR="000F5148" w:rsidRPr="009B791E" w:rsidRDefault="000F5148" w:rsidP="006948EA">
            <w:pPr>
              <w:tabs>
                <w:tab w:val="left" w:pos="268"/>
              </w:tabs>
              <w:ind w:right="67"/>
              <w:jc w:val="both"/>
              <w:rPr>
                <w:sz w:val="20"/>
                <w:szCs w:val="20"/>
              </w:rPr>
            </w:pPr>
            <w:r w:rsidRPr="009B791E">
              <w:rPr>
                <w:sz w:val="20"/>
                <w:szCs w:val="20"/>
              </w:rPr>
              <w:t>-</w:t>
            </w:r>
            <w:r w:rsidRPr="009B791E">
              <w:rPr>
                <w:sz w:val="20"/>
                <w:szCs w:val="20"/>
              </w:rPr>
              <w:tab/>
              <w:t>изменения организационно-правовой формы общества;</w:t>
            </w:r>
          </w:p>
          <w:p w:rsidR="000F5148" w:rsidRPr="009B791E" w:rsidRDefault="000F5148" w:rsidP="006948EA">
            <w:pPr>
              <w:tabs>
                <w:tab w:val="left" w:pos="268"/>
              </w:tabs>
              <w:ind w:right="67"/>
              <w:jc w:val="both"/>
              <w:rPr>
                <w:sz w:val="20"/>
                <w:szCs w:val="20"/>
              </w:rPr>
            </w:pPr>
            <w:r w:rsidRPr="009B791E">
              <w:rPr>
                <w:sz w:val="20"/>
                <w:szCs w:val="20"/>
              </w:rPr>
              <w:t>-</w:t>
            </w:r>
            <w:r w:rsidRPr="009B791E">
              <w:rPr>
                <w:sz w:val="20"/>
                <w:szCs w:val="20"/>
              </w:rPr>
              <w:tab/>
              <w:t>изменения органов управления общества и/или их полномочий;</w:t>
            </w:r>
          </w:p>
          <w:p w:rsidR="000F5148" w:rsidRPr="009B791E" w:rsidRDefault="000F5148" w:rsidP="006948EA">
            <w:pPr>
              <w:tabs>
                <w:tab w:val="left" w:pos="268"/>
              </w:tabs>
              <w:ind w:right="67"/>
              <w:jc w:val="both"/>
              <w:rPr>
                <w:b/>
                <w:bCs/>
                <w:sz w:val="20"/>
                <w:szCs w:val="20"/>
              </w:rPr>
            </w:pPr>
            <w:r w:rsidRPr="009B791E">
              <w:rPr>
                <w:sz w:val="20"/>
                <w:szCs w:val="20"/>
              </w:rPr>
              <w:t>-   создания дочерних обществ.</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11</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Обязательство Заемщика обеспечить выполнение показателя Финансовый долг/EBITDA на уровне: </w:t>
            </w:r>
          </w:p>
          <w:p w:rsidR="000F5148" w:rsidRPr="009B791E" w:rsidRDefault="000F5148" w:rsidP="000F5148">
            <w:pPr>
              <w:pStyle w:val="a6"/>
              <w:numPr>
                <w:ilvl w:val="0"/>
                <w:numId w:val="16"/>
              </w:numPr>
              <w:ind w:left="297" w:right="67" w:hanging="283"/>
              <w:contextualSpacing w:val="0"/>
              <w:jc w:val="both"/>
              <w:rPr>
                <w:sz w:val="20"/>
                <w:szCs w:val="20"/>
              </w:rPr>
            </w:pPr>
            <w:r w:rsidRPr="009B791E">
              <w:rPr>
                <w:sz w:val="20"/>
                <w:szCs w:val="20"/>
              </w:rPr>
              <w:t>с 3 кв. 2020 по 4 кв. 2020 на уровне не более 5,0,</w:t>
            </w:r>
          </w:p>
          <w:p w:rsidR="000F5148" w:rsidRPr="009B791E" w:rsidRDefault="000F5148" w:rsidP="000F5148">
            <w:pPr>
              <w:pStyle w:val="a6"/>
              <w:numPr>
                <w:ilvl w:val="0"/>
                <w:numId w:val="16"/>
              </w:numPr>
              <w:ind w:left="297" w:right="67" w:hanging="283"/>
              <w:contextualSpacing w:val="0"/>
              <w:jc w:val="both"/>
              <w:rPr>
                <w:sz w:val="20"/>
                <w:szCs w:val="20"/>
              </w:rPr>
            </w:pPr>
            <w:r w:rsidRPr="009B791E">
              <w:rPr>
                <w:sz w:val="20"/>
                <w:szCs w:val="20"/>
              </w:rPr>
              <w:t>с 1 кв. 2021 по 2 кв. 2022 на уровне не более 6,0,</w:t>
            </w:r>
          </w:p>
          <w:p w:rsidR="000F5148" w:rsidRPr="009B791E" w:rsidRDefault="000F5148" w:rsidP="000F5148">
            <w:pPr>
              <w:pStyle w:val="a6"/>
              <w:numPr>
                <w:ilvl w:val="0"/>
                <w:numId w:val="16"/>
              </w:numPr>
              <w:ind w:left="297" w:right="67" w:hanging="283"/>
              <w:contextualSpacing w:val="0"/>
              <w:jc w:val="both"/>
              <w:rPr>
                <w:sz w:val="20"/>
                <w:szCs w:val="20"/>
              </w:rPr>
            </w:pPr>
            <w:r w:rsidRPr="009B791E">
              <w:rPr>
                <w:sz w:val="20"/>
                <w:szCs w:val="20"/>
              </w:rPr>
              <w:t>с 3 кв. 2022  на уровне не более 4,5.</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12</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Обязательство Заемщика по </w:t>
            </w:r>
            <w:proofErr w:type="spellStart"/>
            <w:r w:rsidRPr="009B791E">
              <w:rPr>
                <w:sz w:val="20"/>
                <w:szCs w:val="20"/>
              </w:rPr>
              <w:t>непревышению</w:t>
            </w:r>
            <w:proofErr w:type="spellEnd"/>
            <w:r w:rsidRPr="009B791E">
              <w:rPr>
                <w:sz w:val="20"/>
                <w:szCs w:val="20"/>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9B791E">
              <w:rPr>
                <w:sz w:val="20"/>
                <w:szCs w:val="20"/>
              </w:rPr>
              <w:t>авалирования</w:t>
            </w:r>
            <w:proofErr w:type="spellEnd"/>
            <w:r w:rsidRPr="009B791E">
              <w:rPr>
                <w:sz w:val="20"/>
                <w:szCs w:val="20"/>
              </w:rPr>
              <w:t xml:space="preserve"> векселей, </w:t>
            </w:r>
            <w:proofErr w:type="spellStart"/>
            <w:r w:rsidRPr="009B791E">
              <w:rPr>
                <w:sz w:val="20"/>
                <w:szCs w:val="20"/>
              </w:rPr>
              <w:t>индоссирования</w:t>
            </w:r>
            <w:proofErr w:type="spellEnd"/>
            <w:r w:rsidRPr="009B791E">
              <w:rPr>
                <w:sz w:val="20"/>
                <w:szCs w:val="20"/>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255 000 000 руб. (обязательства перед Банком в расчет не включаются).</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13</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ind w:right="67"/>
              <w:jc w:val="both"/>
              <w:rPr>
                <w:sz w:val="20"/>
                <w:szCs w:val="20"/>
              </w:rPr>
            </w:pPr>
            <w:r w:rsidRPr="009B791E">
              <w:rPr>
                <w:sz w:val="20"/>
                <w:szCs w:val="20"/>
              </w:rPr>
              <w:t>Обязательство Заемщика  до полного исполнения обязательств по Договорам ВКЛ/Договору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Сделке</w:t>
            </w:r>
            <w:r w:rsidRPr="009B791E" w:rsidDel="00963D71">
              <w:rPr>
                <w:b/>
                <w:bCs/>
                <w:sz w:val="20"/>
                <w:szCs w:val="20"/>
              </w:rPr>
              <w:t xml:space="preserve"> </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highlight w:val="cyan"/>
              </w:rPr>
            </w:pPr>
            <w:r w:rsidRPr="009B791E">
              <w:rPr>
                <w:bCs/>
                <w:sz w:val="20"/>
                <w:szCs w:val="20"/>
              </w:rPr>
              <w:t>14</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34" w:right="67"/>
              <w:jc w:val="both"/>
              <w:rPr>
                <w:sz w:val="20"/>
                <w:szCs w:val="20"/>
                <w:u w:val="single"/>
              </w:rPr>
            </w:pPr>
            <w:r w:rsidRPr="009B791E">
              <w:rPr>
                <w:sz w:val="20"/>
                <w:szCs w:val="20"/>
                <w:u w:val="single"/>
              </w:rPr>
              <w:t>Для Соглашения:</w:t>
            </w:r>
          </w:p>
          <w:p w:rsidR="000F5148" w:rsidRPr="009B791E" w:rsidRDefault="000F514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Соглашения, обеспечить предоставление в залог Банку имущества, указанного в   п. 12.1.1 – 12.1.6, 12.2.1 – 12.2.5 Раздела </w:t>
            </w:r>
            <w:r w:rsidRPr="009B791E">
              <w:rPr>
                <w:sz w:val="20"/>
                <w:szCs w:val="20"/>
                <w:lang w:val="en-US"/>
              </w:rPr>
              <w:t>II</w:t>
            </w:r>
            <w:r w:rsidRPr="009B791E">
              <w:rPr>
                <w:sz w:val="20"/>
                <w:szCs w:val="20"/>
              </w:rPr>
              <w:t xml:space="preserve"> настоящего решения.</w:t>
            </w:r>
          </w:p>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Договоров ВКЛ:</w:t>
            </w:r>
          </w:p>
          <w:p w:rsidR="000F5148" w:rsidRPr="009B791E" w:rsidRDefault="000F514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Договоров ВКЛ, обеспечить предоставление в залог Банку имущества, указанного в   п. 12.1.1 – 12.1.6, 12.2.1 – 12.2.5 Раздела </w:t>
            </w:r>
            <w:r w:rsidRPr="009B791E">
              <w:rPr>
                <w:sz w:val="20"/>
                <w:szCs w:val="20"/>
                <w:lang w:val="en-US"/>
              </w:rPr>
              <w:t>III</w:t>
            </w:r>
            <w:r w:rsidRPr="009B791E">
              <w:rPr>
                <w:sz w:val="20"/>
                <w:szCs w:val="20"/>
              </w:rPr>
              <w:t xml:space="preserve"> настоящего решения.</w:t>
            </w:r>
          </w:p>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Договора НКЛ:</w:t>
            </w:r>
          </w:p>
          <w:p w:rsidR="000F5148" w:rsidRPr="009B791E" w:rsidRDefault="000F514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Договора НКЛ, обеспечить предоставление в залог Банку имущества, указанного в   п. 12.1.1 – 12.1.6, 12.2.1 – 12.2.5 Раздела </w:t>
            </w:r>
            <w:r w:rsidRPr="009B791E">
              <w:rPr>
                <w:sz w:val="20"/>
                <w:szCs w:val="20"/>
                <w:lang w:val="en-US"/>
              </w:rPr>
              <w:t>IV</w:t>
            </w:r>
            <w:r w:rsidRPr="009B791E">
              <w:rPr>
                <w:sz w:val="20"/>
                <w:szCs w:val="20"/>
              </w:rPr>
              <w:t xml:space="preserve"> настоящего решения.</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15</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Договоров ВКЛ:</w:t>
            </w:r>
          </w:p>
          <w:p w:rsidR="000F5148" w:rsidRPr="009B791E" w:rsidRDefault="000F514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с </w:t>
            </w:r>
            <w:proofErr w:type="spellStart"/>
            <w:r w:rsidRPr="009B791E">
              <w:rPr>
                <w:bCs/>
                <w:sz w:val="20"/>
                <w:szCs w:val="20"/>
              </w:rPr>
              <w:t>Сандиным</w:t>
            </w:r>
            <w:proofErr w:type="spellEnd"/>
            <w:r w:rsidRPr="009B791E">
              <w:rPr>
                <w:bCs/>
                <w:sz w:val="20"/>
                <w:szCs w:val="20"/>
              </w:rPr>
              <w:t xml:space="preserve"> Ю.С. </w:t>
            </w:r>
            <w:r w:rsidRPr="009B791E">
              <w:rPr>
                <w:sz w:val="20"/>
                <w:szCs w:val="20"/>
              </w:rPr>
              <w:t>в течение 30 календарных дней с даты, следующей за датой заключения Договоров ВКЛ.</w:t>
            </w:r>
          </w:p>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Договора НКЛ:</w:t>
            </w:r>
          </w:p>
          <w:p w:rsidR="000F5148" w:rsidRPr="009B791E" w:rsidRDefault="000F514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с </w:t>
            </w:r>
            <w:proofErr w:type="spellStart"/>
            <w:r w:rsidRPr="009B791E">
              <w:rPr>
                <w:bCs/>
                <w:sz w:val="20"/>
                <w:szCs w:val="20"/>
              </w:rPr>
              <w:t>Сандиным</w:t>
            </w:r>
            <w:proofErr w:type="spellEnd"/>
            <w:r w:rsidRPr="009B791E">
              <w:rPr>
                <w:bCs/>
                <w:sz w:val="20"/>
                <w:szCs w:val="20"/>
              </w:rPr>
              <w:t xml:space="preserve"> Ю.С. </w:t>
            </w:r>
            <w:r w:rsidRPr="009B791E">
              <w:rPr>
                <w:sz w:val="20"/>
                <w:szCs w:val="20"/>
              </w:rPr>
              <w:t>в течение 30 календарных дней с даты, следующей за датой заключения Договора НКЛ.</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left="34"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highlight w:val="cyan"/>
              </w:rPr>
            </w:pPr>
            <w:r w:rsidRPr="009B791E">
              <w:rPr>
                <w:bCs/>
                <w:sz w:val="20"/>
                <w:szCs w:val="20"/>
              </w:rPr>
              <w:t>16</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34" w:right="67"/>
              <w:jc w:val="both"/>
              <w:rPr>
                <w:sz w:val="20"/>
                <w:szCs w:val="20"/>
                <w:u w:val="single"/>
              </w:rPr>
            </w:pPr>
            <w:r w:rsidRPr="009B791E">
              <w:rPr>
                <w:sz w:val="20"/>
                <w:szCs w:val="20"/>
                <w:u w:val="single"/>
              </w:rPr>
              <w:t>Для Соглашения:</w:t>
            </w:r>
          </w:p>
          <w:p w:rsidR="000F5148" w:rsidRPr="009B791E" w:rsidRDefault="000F514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Соглашения.</w:t>
            </w:r>
          </w:p>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Договоров ВКЛ:</w:t>
            </w:r>
          </w:p>
          <w:p w:rsidR="000F5148" w:rsidRPr="009B791E" w:rsidRDefault="000F514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Договоров ВКЛ.</w:t>
            </w:r>
          </w:p>
          <w:p w:rsidR="000F5148" w:rsidRPr="009B791E" w:rsidRDefault="000F5148" w:rsidP="006948EA">
            <w:pPr>
              <w:tabs>
                <w:tab w:val="left" w:pos="2041"/>
              </w:tabs>
              <w:ind w:left="34" w:right="67"/>
              <w:jc w:val="both"/>
              <w:rPr>
                <w:sz w:val="20"/>
                <w:szCs w:val="20"/>
                <w:u w:val="single"/>
              </w:rPr>
            </w:pPr>
            <w:r w:rsidRPr="009B791E">
              <w:rPr>
                <w:sz w:val="20"/>
                <w:szCs w:val="20"/>
                <w:u w:val="single"/>
              </w:rPr>
              <w:t>Для Договора НКЛ:</w:t>
            </w:r>
          </w:p>
          <w:p w:rsidR="000F5148" w:rsidRPr="009B791E" w:rsidRDefault="000F514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Договора НКЛ.</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left="34" w:right="67"/>
              <w:jc w:val="both"/>
              <w:rPr>
                <w:i/>
                <w:sz w:val="20"/>
                <w:szCs w:val="20"/>
                <w:u w:val="single"/>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17</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34" w:right="67"/>
              <w:jc w:val="both"/>
              <w:rPr>
                <w:bCs/>
                <w:sz w:val="20"/>
                <w:szCs w:val="20"/>
              </w:rPr>
            </w:pPr>
            <w:r w:rsidRPr="009B791E">
              <w:rPr>
                <w:sz w:val="20"/>
                <w:szCs w:val="20"/>
              </w:rPr>
              <w:t xml:space="preserve">Обязательство Заемщика </w:t>
            </w:r>
            <w:r w:rsidRPr="009B791E">
              <w:rPr>
                <w:bCs/>
                <w:sz w:val="20"/>
                <w:szCs w:val="20"/>
              </w:rPr>
              <w:t xml:space="preserve">обеспечить заключение Поручителем </w:t>
            </w:r>
            <w:r w:rsidRPr="009B791E">
              <w:rPr>
                <w:sz w:val="20"/>
                <w:szCs w:val="20"/>
              </w:rPr>
              <w:t>ООО «</w:t>
            </w:r>
            <w:r w:rsidRPr="009B791E">
              <w:rPr>
                <w:iCs/>
                <w:sz w:val="20"/>
                <w:szCs w:val="20"/>
              </w:rPr>
              <w:t>Русская аграрная группа</w:t>
            </w:r>
            <w:r w:rsidRPr="009B791E">
              <w:rPr>
                <w:sz w:val="20"/>
                <w:szCs w:val="20"/>
              </w:rPr>
              <w:t>»</w:t>
            </w:r>
            <w:r w:rsidRPr="009B791E">
              <w:rPr>
                <w:bCs/>
                <w:sz w:val="20"/>
                <w:szCs w:val="20"/>
              </w:rPr>
              <w:t xml:space="preserve"> соглашений о праве Банка на списание средств без распоряжения плательщика </w:t>
            </w:r>
            <w:r w:rsidRPr="009B791E">
              <w:rPr>
                <w:iCs/>
                <w:sz w:val="20"/>
                <w:szCs w:val="20"/>
              </w:rPr>
              <w:t>в погашение просроченной задолженности и неустоек</w:t>
            </w:r>
            <w:r w:rsidRPr="009B791E">
              <w:rPr>
                <w:bCs/>
                <w:sz w:val="20"/>
                <w:szCs w:val="20"/>
              </w:rPr>
              <w:t xml:space="preserve"> со счетов, открытых в АО «</w:t>
            </w:r>
            <w:proofErr w:type="spellStart"/>
            <w:r w:rsidRPr="009B791E">
              <w:rPr>
                <w:bCs/>
                <w:sz w:val="20"/>
                <w:szCs w:val="20"/>
              </w:rPr>
              <w:t>Россельхозбанк</w:t>
            </w:r>
            <w:proofErr w:type="spellEnd"/>
            <w:r w:rsidRPr="009B791E">
              <w:rPr>
                <w:bCs/>
                <w:sz w:val="20"/>
                <w:szCs w:val="20"/>
              </w:rPr>
              <w:t>», ПАО «Промсвязьбанк», ПАО «</w:t>
            </w:r>
            <w:proofErr w:type="spellStart"/>
            <w:r w:rsidRPr="009B791E">
              <w:rPr>
                <w:bCs/>
                <w:sz w:val="20"/>
                <w:szCs w:val="20"/>
              </w:rPr>
              <w:t>Транскапиталбанк</w:t>
            </w:r>
            <w:proofErr w:type="spellEnd"/>
            <w:r w:rsidRPr="009B791E">
              <w:rPr>
                <w:bCs/>
                <w:sz w:val="20"/>
                <w:szCs w:val="20"/>
              </w:rPr>
              <w:t>», АО «</w:t>
            </w:r>
            <w:proofErr w:type="spellStart"/>
            <w:r w:rsidRPr="009B791E">
              <w:rPr>
                <w:bCs/>
                <w:sz w:val="20"/>
                <w:szCs w:val="20"/>
              </w:rPr>
              <w:t>Автоградбанк</w:t>
            </w:r>
            <w:proofErr w:type="spellEnd"/>
            <w:r w:rsidRPr="009B791E">
              <w:rPr>
                <w:bCs/>
                <w:sz w:val="20"/>
                <w:szCs w:val="20"/>
              </w:rPr>
              <w:t>», АО «</w:t>
            </w:r>
            <w:proofErr w:type="spellStart"/>
            <w:r w:rsidRPr="009B791E">
              <w:rPr>
                <w:bCs/>
                <w:sz w:val="20"/>
                <w:szCs w:val="20"/>
              </w:rPr>
              <w:t>Альфа-банк</w:t>
            </w:r>
            <w:proofErr w:type="spellEnd"/>
            <w:r w:rsidRPr="009B791E">
              <w:rPr>
                <w:bCs/>
                <w:sz w:val="20"/>
                <w:szCs w:val="20"/>
              </w:rPr>
              <w:t>» в течение 30 календарных дней с даты, следующей за датой заключения договора поручительства (включительно).</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left="34"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18</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left="34" w:right="67"/>
              <w:jc w:val="both"/>
              <w:rPr>
                <w:bCs/>
                <w:sz w:val="20"/>
                <w:szCs w:val="20"/>
              </w:rPr>
            </w:pPr>
            <w:r w:rsidRPr="009B791E">
              <w:rPr>
                <w:sz w:val="20"/>
                <w:szCs w:val="20"/>
              </w:rPr>
              <w:t xml:space="preserve">Обязательство Заемщика </w:t>
            </w:r>
            <w:r w:rsidRPr="009B791E">
              <w:rPr>
                <w:bCs/>
                <w:sz w:val="20"/>
                <w:szCs w:val="20"/>
              </w:rPr>
              <w:t xml:space="preserve">обеспечить заключение Поручителем </w:t>
            </w:r>
            <w:r w:rsidRPr="009B791E">
              <w:rPr>
                <w:sz w:val="20"/>
                <w:szCs w:val="20"/>
              </w:rPr>
              <w:t>ООО «</w:t>
            </w:r>
            <w:proofErr w:type="spellStart"/>
            <w:r w:rsidRPr="009B791E">
              <w:rPr>
                <w:sz w:val="20"/>
                <w:szCs w:val="20"/>
              </w:rPr>
              <w:t>Агроземинвест</w:t>
            </w:r>
            <w:proofErr w:type="spellEnd"/>
            <w:r w:rsidRPr="009B791E">
              <w:rPr>
                <w:sz w:val="20"/>
                <w:szCs w:val="20"/>
              </w:rPr>
              <w:t xml:space="preserve">» </w:t>
            </w:r>
            <w:r w:rsidRPr="009B791E">
              <w:rPr>
                <w:bCs/>
                <w:sz w:val="20"/>
                <w:szCs w:val="20"/>
              </w:rPr>
              <w:t xml:space="preserve">соглашений о праве Банка на списание средств без распоряжения плательщика </w:t>
            </w:r>
            <w:r w:rsidRPr="009B791E">
              <w:rPr>
                <w:iCs/>
                <w:sz w:val="20"/>
                <w:szCs w:val="20"/>
              </w:rPr>
              <w:t>в погашение просроченной задолженности и неустоек</w:t>
            </w:r>
            <w:r w:rsidRPr="009B791E">
              <w:rPr>
                <w:bCs/>
                <w:sz w:val="20"/>
                <w:szCs w:val="20"/>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left="34"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0F5148" w:rsidRPr="009B791E" w:rsidRDefault="000F5148" w:rsidP="006948EA">
            <w:pPr>
              <w:tabs>
                <w:tab w:val="left" w:pos="2041"/>
              </w:tabs>
              <w:ind w:left="34"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19</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и/или Договора НКЛ.</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20</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и/или Дополнительных соглашений к Договору НКЛ о внесении соответствующих изменений.</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21</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 xml:space="preserve">Обязательство Заемщика обеспечить предоставление в Банк АО «Октябрьское» корпоративных одобрений условий предоставления поручительства (п. </w:t>
            </w:r>
            <w:proofErr w:type="gramStart"/>
            <w:r w:rsidRPr="009B791E">
              <w:rPr>
                <w:sz w:val="20"/>
                <w:szCs w:val="20"/>
              </w:rPr>
              <w:t>12.2.7  разделов</w:t>
            </w:r>
            <w:proofErr w:type="gramEnd"/>
            <w:r w:rsidRPr="009B791E">
              <w:rPr>
                <w:sz w:val="20"/>
                <w:szCs w:val="20"/>
              </w:rPr>
              <w:t xml:space="preserve"> </w:t>
            </w:r>
            <w:r w:rsidRPr="009B791E">
              <w:rPr>
                <w:sz w:val="20"/>
                <w:szCs w:val="20"/>
                <w:lang w:val="en-US"/>
              </w:rPr>
              <w:t>II</w:t>
            </w:r>
            <w:r w:rsidRPr="009B791E">
              <w:rPr>
                <w:sz w:val="20"/>
                <w:szCs w:val="20"/>
              </w:rPr>
              <w:t xml:space="preserve"> - </w:t>
            </w:r>
            <w:r w:rsidRPr="009B791E">
              <w:rPr>
                <w:sz w:val="20"/>
                <w:szCs w:val="20"/>
                <w:lang w:val="en-US"/>
              </w:rPr>
              <w:t>IV</w:t>
            </w:r>
            <w:r w:rsidRPr="009B791E">
              <w:rPr>
                <w:sz w:val="20"/>
                <w:szCs w:val="20"/>
              </w:rPr>
              <w:t xml:space="preserve"> настоящего Решения) в течение 60 календарных дней с даты, следующей за датой заключения договора поручительства.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7"/>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22</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АО «Октябрьское»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и/или Договору НКЛ.</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sz w:val="20"/>
                <w:szCs w:val="20"/>
                <w:highlight w:val="green"/>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23</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ООО «Русская аграрная группа», ООО «</w:t>
            </w:r>
            <w:proofErr w:type="spellStart"/>
            <w:r w:rsidRPr="009B791E">
              <w:rPr>
                <w:sz w:val="20"/>
                <w:szCs w:val="20"/>
              </w:rPr>
              <w:t>Агроконтакт</w:t>
            </w:r>
            <w:proofErr w:type="spellEnd"/>
            <w:r w:rsidRPr="009B791E">
              <w:rPr>
                <w:sz w:val="20"/>
                <w:szCs w:val="20"/>
              </w:rPr>
              <w:t>», ООО «</w:t>
            </w:r>
            <w:proofErr w:type="spellStart"/>
            <w:r w:rsidRPr="009B791E">
              <w:rPr>
                <w:sz w:val="20"/>
                <w:szCs w:val="20"/>
              </w:rPr>
              <w:t>Агроземинвест</w:t>
            </w:r>
            <w:proofErr w:type="spellEnd"/>
            <w:r w:rsidRPr="009B791E">
              <w:rPr>
                <w:sz w:val="20"/>
                <w:szCs w:val="20"/>
              </w:rPr>
              <w:t xml:space="preserve">», корпоративных одобрений условий предоставления поручительства (п. 12.2.6, </w:t>
            </w:r>
            <w:proofErr w:type="gramStart"/>
            <w:r w:rsidRPr="009B791E">
              <w:rPr>
                <w:sz w:val="20"/>
                <w:szCs w:val="20"/>
              </w:rPr>
              <w:t>12.2.7  разделов</w:t>
            </w:r>
            <w:proofErr w:type="gramEnd"/>
            <w:r w:rsidRPr="009B791E">
              <w:rPr>
                <w:sz w:val="20"/>
                <w:szCs w:val="20"/>
              </w:rPr>
              <w:t xml:space="preserve"> </w:t>
            </w:r>
            <w:r w:rsidRPr="009B791E">
              <w:rPr>
                <w:sz w:val="20"/>
                <w:szCs w:val="20"/>
                <w:lang w:val="en-US"/>
              </w:rPr>
              <w:t>II</w:t>
            </w:r>
            <w:r w:rsidRPr="009B791E">
              <w:rPr>
                <w:sz w:val="20"/>
                <w:szCs w:val="20"/>
              </w:rPr>
              <w:t xml:space="preserve"> - </w:t>
            </w:r>
            <w:r w:rsidRPr="009B791E">
              <w:rPr>
                <w:sz w:val="20"/>
                <w:szCs w:val="20"/>
                <w:lang w:val="en-US"/>
              </w:rPr>
              <w:t>V</w:t>
            </w:r>
            <w:r w:rsidRPr="009B791E">
              <w:rPr>
                <w:sz w:val="20"/>
                <w:szCs w:val="20"/>
              </w:rPr>
              <w:t xml:space="preserve"> настоящего Решения) и залога (п. 12.1.1 – 12.1.6, 12.2.1 – 12.2.5  разделов </w:t>
            </w:r>
            <w:r w:rsidRPr="009B791E">
              <w:rPr>
                <w:sz w:val="20"/>
                <w:szCs w:val="20"/>
                <w:lang w:val="en-US"/>
              </w:rPr>
              <w:t>II</w:t>
            </w:r>
            <w:r w:rsidRPr="009B791E">
              <w:rPr>
                <w:sz w:val="20"/>
                <w:szCs w:val="20"/>
              </w:rPr>
              <w:t xml:space="preserve"> - </w:t>
            </w:r>
            <w:r w:rsidRPr="009B791E">
              <w:rPr>
                <w:sz w:val="20"/>
                <w:szCs w:val="20"/>
                <w:lang w:val="en-US"/>
              </w:rPr>
              <w:t>IV</w:t>
            </w:r>
            <w:r w:rsidRPr="009B791E">
              <w:rPr>
                <w:sz w:val="20"/>
                <w:szCs w:val="20"/>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НКЛ/Договор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sz w:val="20"/>
                <w:szCs w:val="20"/>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5"/>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24</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ООО «Русская аграрная группа», ООО «</w:t>
            </w:r>
            <w:proofErr w:type="spellStart"/>
            <w:r w:rsidRPr="009B791E">
              <w:rPr>
                <w:sz w:val="20"/>
                <w:szCs w:val="20"/>
              </w:rPr>
              <w:t>Агроконтакт</w:t>
            </w:r>
            <w:proofErr w:type="spellEnd"/>
            <w:r w:rsidRPr="009B791E">
              <w:rPr>
                <w:sz w:val="20"/>
                <w:szCs w:val="20"/>
              </w:rPr>
              <w:t>», ООО «</w:t>
            </w:r>
            <w:proofErr w:type="spellStart"/>
            <w:r w:rsidRPr="009B791E">
              <w:rPr>
                <w:sz w:val="20"/>
                <w:szCs w:val="20"/>
              </w:rPr>
              <w:t>Агроземинвест</w:t>
            </w:r>
            <w:proofErr w:type="spellEnd"/>
            <w:r w:rsidRPr="009B791E">
              <w:rPr>
                <w:sz w:val="20"/>
                <w:szCs w:val="20"/>
              </w:rPr>
              <w:t>», корпоративных одобрений изменений условий кредитования Заёмщика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ВКЛ/или Договору НКЛ.</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1:</w:t>
            </w:r>
          </w:p>
          <w:p w:rsidR="000F5148" w:rsidRPr="009B791E" w:rsidRDefault="000F514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0F5148" w:rsidRPr="009B791E" w:rsidRDefault="000F5148" w:rsidP="006948EA">
            <w:pPr>
              <w:tabs>
                <w:tab w:val="left" w:pos="2041"/>
              </w:tabs>
              <w:ind w:right="67"/>
              <w:jc w:val="both"/>
              <w:rPr>
                <w:i/>
                <w:sz w:val="20"/>
                <w:szCs w:val="20"/>
                <w:u w:val="single"/>
              </w:rPr>
            </w:pPr>
            <w:r w:rsidRPr="009B791E">
              <w:rPr>
                <w:i/>
                <w:sz w:val="20"/>
                <w:szCs w:val="20"/>
                <w:u w:val="single"/>
              </w:rPr>
              <w:t>Для Варианта 2:</w:t>
            </w:r>
          </w:p>
          <w:p w:rsidR="000F5148" w:rsidRPr="009B791E" w:rsidRDefault="000F5148" w:rsidP="006948EA">
            <w:pPr>
              <w:tabs>
                <w:tab w:val="left" w:pos="2041"/>
              </w:tabs>
              <w:ind w:right="67"/>
              <w:jc w:val="both"/>
              <w:rPr>
                <w:sz w:val="20"/>
                <w:szCs w:val="20"/>
                <w:highlight w:val="green"/>
              </w:rPr>
            </w:pPr>
            <w:r w:rsidRPr="009B791E">
              <w:rPr>
                <w:i/>
                <w:sz w:val="20"/>
                <w:szCs w:val="20"/>
              </w:rPr>
              <w:t>Дополнительная часть процентной ставки – 1%.</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25</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sz w:val="20"/>
                <w:szCs w:val="20"/>
              </w:rPr>
            </w:pPr>
            <w:r w:rsidRPr="009B791E">
              <w:rPr>
                <w:rStyle w:val="afd"/>
                <w:sz w:val="20"/>
                <w:szCs w:val="20"/>
              </w:rPr>
              <w:t>О</w:t>
            </w:r>
            <w:r w:rsidRPr="009B791E">
              <w:rPr>
                <w:sz w:val="20"/>
                <w:szCs w:val="20"/>
              </w:rPr>
              <w:t>бязательство Заёмщика соблюдать и обеспечить соблюдение Поручителями</w:t>
            </w:r>
            <w:r w:rsidRPr="009B791E">
              <w:rPr>
                <w:rStyle w:val="afd"/>
                <w:sz w:val="20"/>
                <w:szCs w:val="20"/>
              </w:rPr>
              <w:t xml:space="preserve"> ООО «Русская аграрная группа»</w:t>
            </w:r>
            <w:r w:rsidRPr="009B791E">
              <w:rPr>
                <w:sz w:val="20"/>
                <w:szCs w:val="20"/>
              </w:rPr>
              <w:t>, ООО «</w:t>
            </w:r>
            <w:proofErr w:type="spellStart"/>
            <w:r w:rsidRPr="009B791E">
              <w:rPr>
                <w:sz w:val="20"/>
                <w:szCs w:val="20"/>
              </w:rPr>
              <w:t>Агроконтакт</w:t>
            </w:r>
            <w:proofErr w:type="spellEnd"/>
            <w:r w:rsidRPr="009B791E">
              <w:rPr>
                <w:sz w:val="20"/>
                <w:szCs w:val="20"/>
              </w:rPr>
              <w:t>», АО «Октябрьское», ООО «</w:t>
            </w:r>
            <w:proofErr w:type="spellStart"/>
            <w:r w:rsidRPr="009B791E">
              <w:rPr>
                <w:sz w:val="20"/>
                <w:szCs w:val="20"/>
              </w:rPr>
              <w:t>Агроземинвест</w:t>
            </w:r>
            <w:proofErr w:type="spellEnd"/>
            <w:r w:rsidRPr="009B791E">
              <w:rPr>
                <w:sz w:val="20"/>
                <w:szCs w:val="20"/>
              </w:rPr>
              <w:t xml:space="preserve">», </w:t>
            </w:r>
            <w:r w:rsidRPr="009B791E">
              <w:rPr>
                <w:rStyle w:val="afd"/>
                <w:sz w:val="20"/>
                <w:szCs w:val="20"/>
              </w:rPr>
              <w:t xml:space="preserve">в течение срока действия </w:t>
            </w:r>
            <w:r w:rsidRPr="009B791E">
              <w:rPr>
                <w:sz w:val="20"/>
                <w:szCs w:val="20"/>
              </w:rPr>
              <w:t>Д</w:t>
            </w:r>
            <w:r w:rsidRPr="009B791E">
              <w:rPr>
                <w:rStyle w:val="afd"/>
                <w:sz w:val="20"/>
                <w:szCs w:val="20"/>
              </w:rPr>
              <w:t>оговоро</w:t>
            </w:r>
            <w:r w:rsidRPr="009B791E">
              <w:rPr>
                <w:sz w:val="20"/>
                <w:szCs w:val="20"/>
              </w:rPr>
              <w:t>в ВКЛ/Договора НКЛ</w:t>
            </w:r>
            <w:r w:rsidRPr="009B791E">
              <w:rPr>
                <w:rStyle w:val="afd"/>
                <w:sz w:val="20"/>
                <w:szCs w:val="20"/>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9B791E">
              <w:rPr>
                <w:sz w:val="20"/>
                <w:szCs w:val="20"/>
              </w:rPr>
              <w:t xml:space="preserve"> в совокупном размере</w:t>
            </w:r>
            <w:r w:rsidRPr="009B791E">
              <w:rPr>
                <w:rStyle w:val="afd"/>
                <w:sz w:val="20"/>
                <w:szCs w:val="20"/>
              </w:rPr>
              <w:t xml:space="preserve"> не менее 3</w:t>
            </w:r>
            <w:r w:rsidRPr="009B791E">
              <w:rPr>
                <w:sz w:val="20"/>
                <w:szCs w:val="20"/>
              </w:rPr>
              <w:t>7,5</w:t>
            </w:r>
            <w:r w:rsidRPr="009B791E">
              <w:rPr>
                <w:rStyle w:val="afd"/>
                <w:sz w:val="20"/>
                <w:szCs w:val="20"/>
              </w:rPr>
              <w:t>% от объёма о</w:t>
            </w:r>
            <w:r w:rsidRPr="009B791E">
              <w:rPr>
                <w:sz w:val="20"/>
                <w:szCs w:val="20"/>
              </w:rPr>
              <w:t>бязательств по соответствующим Договорам ВКЛ/Договорам НКЛ ежеквартально.</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lang w:val="en-US"/>
              </w:rPr>
            </w:pPr>
            <w:r w:rsidRPr="009B791E">
              <w:rPr>
                <w:bCs/>
                <w:sz w:val="20"/>
                <w:szCs w:val="20"/>
              </w:rPr>
              <w:t>27</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rStyle w:val="afd"/>
                <w:sz w:val="20"/>
                <w:szCs w:val="20"/>
              </w:rPr>
            </w:pPr>
            <w:r w:rsidRPr="009B791E">
              <w:rPr>
                <w:rStyle w:val="afd"/>
                <w:sz w:val="20"/>
                <w:szCs w:val="20"/>
              </w:rPr>
              <w:t xml:space="preserve">Кросс-дефолт по </w:t>
            </w:r>
            <w:r w:rsidRPr="009B791E">
              <w:rPr>
                <w:sz w:val="20"/>
                <w:szCs w:val="20"/>
              </w:rPr>
              <w:t xml:space="preserve">Соглашениям / </w:t>
            </w:r>
            <w:r w:rsidRPr="009B791E">
              <w:rPr>
                <w:rStyle w:val="afd"/>
                <w:sz w:val="20"/>
                <w:szCs w:val="20"/>
              </w:rPr>
              <w:t>Договорам ВКЛ</w:t>
            </w:r>
            <w:r w:rsidRPr="009B791E">
              <w:rPr>
                <w:sz w:val="20"/>
                <w:szCs w:val="20"/>
              </w:rPr>
              <w:t xml:space="preserve">/ </w:t>
            </w:r>
            <w:r w:rsidRPr="009B791E">
              <w:rPr>
                <w:rStyle w:val="afd"/>
                <w:sz w:val="20"/>
                <w:szCs w:val="20"/>
              </w:rPr>
              <w:t>Договору НКЛ при нарушении обязательств</w:t>
            </w:r>
            <w:r w:rsidRPr="009B791E">
              <w:rPr>
                <w:sz w:val="20"/>
                <w:szCs w:val="20"/>
              </w:rPr>
              <w:t xml:space="preserve"> Поручителями</w:t>
            </w:r>
            <w:r w:rsidRPr="009B791E">
              <w:rPr>
                <w:rStyle w:val="afd"/>
                <w:sz w:val="20"/>
                <w:szCs w:val="20"/>
              </w:rPr>
              <w:t xml:space="preserve"> ООО «Русская аграрная группа», ООО «</w:t>
            </w:r>
            <w:proofErr w:type="spellStart"/>
            <w:r w:rsidRPr="009B791E">
              <w:rPr>
                <w:rStyle w:val="afd"/>
                <w:sz w:val="20"/>
                <w:szCs w:val="20"/>
              </w:rPr>
              <w:t>Агроконтакт</w:t>
            </w:r>
            <w:proofErr w:type="spellEnd"/>
            <w:r w:rsidRPr="009B791E">
              <w:rPr>
                <w:rStyle w:val="afd"/>
                <w:sz w:val="20"/>
                <w:szCs w:val="20"/>
              </w:rPr>
              <w:t>», АО «О</w:t>
            </w:r>
            <w:r w:rsidRPr="009B791E">
              <w:rPr>
                <w:sz w:val="20"/>
                <w:szCs w:val="20"/>
              </w:rPr>
              <w:t>ктябрьское</w:t>
            </w:r>
            <w:r w:rsidRPr="009B791E">
              <w:rPr>
                <w:rStyle w:val="afd"/>
                <w:sz w:val="20"/>
                <w:szCs w:val="20"/>
              </w:rPr>
              <w:t>», ООО «</w:t>
            </w:r>
            <w:proofErr w:type="spellStart"/>
            <w:r w:rsidRPr="009B791E">
              <w:rPr>
                <w:rStyle w:val="afd"/>
                <w:sz w:val="20"/>
                <w:szCs w:val="20"/>
              </w:rPr>
              <w:t>Агроземинвест</w:t>
            </w:r>
            <w:proofErr w:type="spellEnd"/>
            <w:r w:rsidRPr="009B791E">
              <w:rPr>
                <w:rStyle w:val="afd"/>
                <w:sz w:val="20"/>
                <w:szCs w:val="20"/>
              </w:rPr>
              <w:t>» перед Кредитором, платежных обязательств перед третьими лицами (по векселям, облигациям, купонному доходу, оферте).</w:t>
            </w:r>
          </w:p>
        </w:tc>
      </w:tr>
      <w:tr w:rsidR="000F514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jc w:val="center"/>
              <w:rPr>
                <w:bCs/>
                <w:sz w:val="20"/>
                <w:szCs w:val="20"/>
              </w:rPr>
            </w:pPr>
            <w:r w:rsidRPr="009B791E">
              <w:rPr>
                <w:bCs/>
                <w:sz w:val="20"/>
                <w:szCs w:val="20"/>
              </w:rPr>
              <w:t>27</w:t>
            </w:r>
          </w:p>
        </w:tc>
        <w:tc>
          <w:tcPr>
            <w:tcW w:w="9248" w:type="dxa"/>
            <w:tcBorders>
              <w:top w:val="single" w:sz="4" w:space="0" w:color="auto"/>
              <w:left w:val="single" w:sz="4" w:space="0" w:color="auto"/>
              <w:bottom w:val="single" w:sz="4" w:space="0" w:color="auto"/>
              <w:right w:val="single" w:sz="4" w:space="0" w:color="auto"/>
            </w:tcBorders>
          </w:tcPr>
          <w:p w:rsidR="000F5148" w:rsidRPr="009B791E" w:rsidRDefault="000F5148" w:rsidP="006948EA">
            <w:pPr>
              <w:tabs>
                <w:tab w:val="left" w:pos="2041"/>
              </w:tabs>
              <w:ind w:right="67"/>
              <w:jc w:val="both"/>
              <w:rPr>
                <w:rStyle w:val="afd"/>
                <w:sz w:val="20"/>
                <w:szCs w:val="20"/>
              </w:rPr>
            </w:pPr>
            <w:r w:rsidRPr="009B791E">
              <w:rPr>
                <w:rStyle w:val="afd"/>
                <w:sz w:val="20"/>
                <w:szCs w:val="20"/>
              </w:rPr>
              <w:t xml:space="preserve">Кросс-дефолт </w:t>
            </w:r>
            <w:r w:rsidRPr="009B791E">
              <w:rPr>
                <w:sz w:val="20"/>
                <w:szCs w:val="20"/>
              </w:rPr>
              <w:t xml:space="preserve">по Соглашениям / </w:t>
            </w:r>
            <w:r w:rsidRPr="009B791E">
              <w:rPr>
                <w:rStyle w:val="afd"/>
                <w:sz w:val="20"/>
                <w:szCs w:val="20"/>
              </w:rPr>
              <w:t>Договорам ВКЛ</w:t>
            </w:r>
            <w:r w:rsidRPr="009B791E">
              <w:rPr>
                <w:sz w:val="20"/>
                <w:szCs w:val="20"/>
              </w:rPr>
              <w:t xml:space="preserve">/ </w:t>
            </w:r>
            <w:r w:rsidRPr="009B791E">
              <w:rPr>
                <w:rStyle w:val="afd"/>
                <w:sz w:val="20"/>
                <w:szCs w:val="20"/>
              </w:rPr>
              <w:t>Договор</w:t>
            </w:r>
            <w:r w:rsidRPr="009B791E">
              <w:rPr>
                <w:sz w:val="20"/>
                <w:szCs w:val="20"/>
              </w:rPr>
              <w:t>у</w:t>
            </w:r>
            <w:r w:rsidRPr="009B791E">
              <w:rPr>
                <w:rStyle w:val="afd"/>
                <w:sz w:val="20"/>
                <w:szCs w:val="20"/>
              </w:rPr>
              <w:t xml:space="preserve"> НКЛ при нарушении обязательств </w:t>
            </w:r>
            <w:r w:rsidRPr="009B791E">
              <w:rPr>
                <w:sz w:val="20"/>
                <w:szCs w:val="20"/>
              </w:rPr>
              <w:t xml:space="preserve">Поручителями </w:t>
            </w:r>
            <w:r w:rsidRPr="009B791E">
              <w:rPr>
                <w:rStyle w:val="afd"/>
                <w:sz w:val="20"/>
                <w:szCs w:val="20"/>
              </w:rPr>
              <w:t>ООО «Русская аграрная группа», ООО «</w:t>
            </w:r>
            <w:proofErr w:type="spellStart"/>
            <w:r w:rsidRPr="009B791E">
              <w:rPr>
                <w:rStyle w:val="afd"/>
                <w:sz w:val="20"/>
                <w:szCs w:val="20"/>
              </w:rPr>
              <w:t>Агроконтакт</w:t>
            </w:r>
            <w:proofErr w:type="spellEnd"/>
            <w:r w:rsidRPr="009B791E">
              <w:rPr>
                <w:rStyle w:val="afd"/>
                <w:sz w:val="20"/>
                <w:szCs w:val="20"/>
              </w:rPr>
              <w:t>», АО «</w:t>
            </w:r>
            <w:r w:rsidRPr="009B791E">
              <w:rPr>
                <w:sz w:val="20"/>
                <w:szCs w:val="20"/>
              </w:rPr>
              <w:t>Октябрьское</w:t>
            </w:r>
            <w:r w:rsidRPr="009B791E">
              <w:rPr>
                <w:rStyle w:val="afd"/>
                <w:sz w:val="20"/>
                <w:szCs w:val="20"/>
              </w:rPr>
              <w:t>», ООО «</w:t>
            </w:r>
            <w:proofErr w:type="spellStart"/>
            <w:r w:rsidRPr="009B791E">
              <w:rPr>
                <w:rStyle w:val="afd"/>
                <w:sz w:val="20"/>
                <w:szCs w:val="20"/>
              </w:rPr>
              <w:t>Агроземинвест</w:t>
            </w:r>
            <w:proofErr w:type="spellEnd"/>
            <w:r w:rsidRPr="009B791E">
              <w:rPr>
                <w:rStyle w:val="afd"/>
                <w:sz w:val="20"/>
                <w:szCs w:val="20"/>
              </w:rPr>
              <w:t>» перед другими кредиторами.</w:t>
            </w:r>
          </w:p>
        </w:tc>
      </w:tr>
    </w:tbl>
    <w:p w:rsidR="000F5148" w:rsidRPr="009B791E" w:rsidRDefault="000F5148" w:rsidP="000F5148">
      <w:pPr>
        <w:jc w:val="both"/>
        <w:rPr>
          <w:i/>
          <w:color w:val="FF0000"/>
          <w:sz w:val="20"/>
          <w:szCs w:val="20"/>
          <w:highlight w:val="cyan"/>
        </w:rPr>
      </w:pPr>
    </w:p>
    <w:p w:rsidR="000F5148" w:rsidRPr="009B791E" w:rsidRDefault="000F5148" w:rsidP="000F5148">
      <w:pPr>
        <w:ind w:firstLine="720"/>
        <w:jc w:val="both"/>
        <w:rPr>
          <w:b/>
          <w:bCs/>
          <w:sz w:val="20"/>
          <w:szCs w:val="20"/>
        </w:rPr>
      </w:pPr>
      <w:r w:rsidRPr="009B791E">
        <w:rPr>
          <w:sz w:val="20"/>
          <w:szCs w:val="20"/>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0F5148" w:rsidRPr="009B791E" w:rsidRDefault="000F5148" w:rsidP="000F5148">
      <w:pPr>
        <w:adjustRightInd w:val="0"/>
        <w:ind w:firstLine="720"/>
        <w:jc w:val="both"/>
        <w:rPr>
          <w:b/>
          <w:bCs/>
          <w:sz w:val="20"/>
          <w:szCs w:val="20"/>
        </w:rPr>
      </w:pPr>
    </w:p>
    <w:p w:rsidR="000F5148" w:rsidRPr="009B791E" w:rsidRDefault="000F5148" w:rsidP="000F5148">
      <w:pPr>
        <w:ind w:firstLine="709"/>
        <w:jc w:val="both"/>
        <w:rPr>
          <w:sz w:val="20"/>
          <w:szCs w:val="20"/>
        </w:rPr>
      </w:pPr>
      <w:r w:rsidRPr="009B791E">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кредитной сделке,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0F5148" w:rsidRDefault="000F5148" w:rsidP="000F5148">
      <w:pPr>
        <w:spacing w:before="120" w:after="120"/>
        <w:jc w:val="both"/>
        <w:rPr>
          <w:b/>
          <w:sz w:val="20"/>
          <w:szCs w:val="20"/>
        </w:rPr>
      </w:pPr>
    </w:p>
    <w:p w:rsidR="005F3AE5" w:rsidRDefault="00C92C08" w:rsidP="005F3AE5">
      <w:pPr>
        <w:rPr>
          <w:b/>
          <w:bCs/>
          <w:sz w:val="20"/>
          <w:szCs w:val="20"/>
        </w:rPr>
      </w:pPr>
      <w:r w:rsidRPr="000F5148">
        <w:rPr>
          <w:b/>
          <w:bCs/>
          <w:sz w:val="20"/>
          <w:szCs w:val="20"/>
        </w:rPr>
        <w:t>По первому вопросу повестки дня принято решение:</w:t>
      </w:r>
    </w:p>
    <w:p w:rsidR="00C92C08" w:rsidRPr="009B791E" w:rsidRDefault="00C92C08" w:rsidP="00C92C08">
      <w:pPr>
        <w:ind w:firstLine="708"/>
        <w:jc w:val="both"/>
        <w:rPr>
          <w:bCs/>
          <w:sz w:val="20"/>
          <w:szCs w:val="20"/>
        </w:rPr>
      </w:pPr>
      <w:r w:rsidRPr="009B791E">
        <w:rPr>
          <w:bCs/>
          <w:sz w:val="20"/>
          <w:szCs w:val="20"/>
        </w:rPr>
        <w:t xml:space="preserve">На основании заключения, утвержденного Советом директоров АО «Рассвет» (Протокол заседания совета директоров АО «Рассвет» №105/М от 19.10.2020 г.)  </w:t>
      </w:r>
      <w:proofErr w:type="gramStart"/>
      <w:r w:rsidRPr="009B791E">
        <w:rPr>
          <w:bCs/>
          <w:sz w:val="20"/>
          <w:szCs w:val="20"/>
        </w:rPr>
        <w:t>одобрить  крупную</w:t>
      </w:r>
      <w:proofErr w:type="gramEnd"/>
      <w:r w:rsidRPr="009B791E">
        <w:rPr>
          <w:bCs/>
          <w:sz w:val="20"/>
          <w:szCs w:val="20"/>
        </w:rPr>
        <w:t xml:space="preserve"> сделку, в совершении которой имеется заинтересованность:</w:t>
      </w:r>
    </w:p>
    <w:p w:rsidR="00C92C08" w:rsidRPr="009B791E" w:rsidRDefault="00C92C08" w:rsidP="00C92C08">
      <w:pPr>
        <w:overflowPunct w:val="0"/>
        <w:autoSpaceDE w:val="0"/>
        <w:autoSpaceDN w:val="0"/>
        <w:adjustRightInd w:val="0"/>
        <w:ind w:firstLine="709"/>
        <w:jc w:val="both"/>
        <w:rPr>
          <w:b/>
          <w:sz w:val="20"/>
          <w:szCs w:val="20"/>
        </w:rPr>
      </w:pPr>
      <w:r w:rsidRPr="009B791E">
        <w:rPr>
          <w:bCs/>
          <w:sz w:val="20"/>
          <w:szCs w:val="20"/>
        </w:rPr>
        <w:t>-</w:t>
      </w:r>
      <w:r w:rsidRPr="009B791E">
        <w:rPr>
          <w:sz w:val="20"/>
          <w:szCs w:val="20"/>
        </w:rPr>
        <w:t xml:space="preserve"> </w:t>
      </w:r>
      <w:proofErr w:type="spellStart"/>
      <w:r w:rsidRPr="009B791E">
        <w:rPr>
          <w:b/>
          <w:sz w:val="20"/>
          <w:szCs w:val="20"/>
        </w:rPr>
        <w:t>Сандина</w:t>
      </w:r>
      <w:proofErr w:type="spellEnd"/>
      <w:r w:rsidRPr="009B791E">
        <w:rPr>
          <w:b/>
          <w:sz w:val="20"/>
          <w:szCs w:val="20"/>
        </w:rPr>
        <w:t xml:space="preserve"> Юрия Семеновича, </w:t>
      </w:r>
      <w:proofErr w:type="gramStart"/>
      <w:r w:rsidRPr="009B791E">
        <w:rPr>
          <w:b/>
          <w:sz w:val="20"/>
          <w:szCs w:val="20"/>
        </w:rPr>
        <w:t>являющегося  контролирующим</w:t>
      </w:r>
      <w:proofErr w:type="gramEnd"/>
      <w:r w:rsidRPr="009B791E">
        <w:rPr>
          <w:b/>
          <w:sz w:val="20"/>
          <w:szCs w:val="20"/>
        </w:rPr>
        <w:t xml:space="preserve"> лицом Поручителя (АО «Рассвет»), а также контролирующим лицом Заёмщика (АО «Октябрьское»),</w:t>
      </w:r>
    </w:p>
    <w:p w:rsidR="00C92C08" w:rsidRPr="009B791E" w:rsidRDefault="00C92C08" w:rsidP="00C92C08">
      <w:pPr>
        <w:ind w:firstLine="708"/>
        <w:jc w:val="both"/>
        <w:rPr>
          <w:b/>
          <w:sz w:val="20"/>
          <w:szCs w:val="20"/>
        </w:rPr>
      </w:pPr>
      <w:r w:rsidRPr="009B791E">
        <w:rPr>
          <w:sz w:val="20"/>
          <w:szCs w:val="20"/>
        </w:rPr>
        <w:t xml:space="preserve">- заключение между Акционерным обществом «Рассвет» (ОГРН 1026200702989, ИНН 6215000717, адрес: Рязанская область, Рязанский район, с. </w:t>
      </w:r>
      <w:proofErr w:type="spellStart"/>
      <w:r w:rsidRPr="009B791E">
        <w:rPr>
          <w:sz w:val="20"/>
          <w:szCs w:val="20"/>
        </w:rPr>
        <w:t>Екимовка</w:t>
      </w:r>
      <w:proofErr w:type="spellEnd"/>
      <w:r w:rsidRPr="009B791E">
        <w:rPr>
          <w:sz w:val="20"/>
          <w:szCs w:val="20"/>
        </w:rPr>
        <w:t>,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договора поручительства.</w:t>
      </w:r>
    </w:p>
    <w:p w:rsidR="00C92C08" w:rsidRPr="009B791E" w:rsidRDefault="00C92C08" w:rsidP="00C92C08">
      <w:pPr>
        <w:pStyle w:val="a6"/>
        <w:tabs>
          <w:tab w:val="left" w:pos="284"/>
        </w:tabs>
        <w:ind w:left="0" w:firstLine="851"/>
        <w:jc w:val="both"/>
        <w:rPr>
          <w:sz w:val="20"/>
          <w:szCs w:val="20"/>
        </w:rPr>
      </w:pPr>
      <w:r w:rsidRPr="009B791E">
        <w:rPr>
          <w:sz w:val="20"/>
          <w:szCs w:val="20"/>
        </w:rPr>
        <w:t xml:space="preserve">Поручитель обязуется солидарно отвечать перед Банком за исполнение </w:t>
      </w:r>
      <w:r w:rsidRPr="009B791E">
        <w:rPr>
          <w:b/>
          <w:sz w:val="20"/>
          <w:szCs w:val="20"/>
        </w:rPr>
        <w:t xml:space="preserve">Акционерным обществом «Октябрьское» </w:t>
      </w:r>
      <w:r w:rsidRPr="009B791E">
        <w:rPr>
          <w:sz w:val="20"/>
          <w:szCs w:val="20"/>
        </w:rPr>
        <w:t xml:space="preserve">(ОГРН 1076214000609, ИНН 6211006605, КПП 621101001, адрес: 391144, Рязанская область, </w:t>
      </w:r>
      <w:proofErr w:type="spellStart"/>
      <w:r w:rsidRPr="009B791E">
        <w:rPr>
          <w:sz w:val="20"/>
          <w:szCs w:val="20"/>
        </w:rPr>
        <w:t>Пронский</w:t>
      </w:r>
      <w:proofErr w:type="spellEnd"/>
      <w:r w:rsidRPr="009B791E">
        <w:rPr>
          <w:sz w:val="20"/>
          <w:szCs w:val="20"/>
        </w:rPr>
        <w:t xml:space="preserve"> район, с. </w:t>
      </w:r>
      <w:proofErr w:type="gramStart"/>
      <w:r w:rsidRPr="009B791E">
        <w:rPr>
          <w:sz w:val="20"/>
          <w:szCs w:val="20"/>
        </w:rPr>
        <w:t>Октябрьское)  (</w:t>
      </w:r>
      <w:proofErr w:type="gramEnd"/>
      <w:r w:rsidRPr="009B791E">
        <w:rPr>
          <w:sz w:val="20"/>
          <w:szCs w:val="20"/>
        </w:rPr>
        <w:t>далее Заемщик), всех обязательств кредитной сделке заключаемой/заключенной между Банком и Заемщиком на ниже приведенных условиях:</w:t>
      </w:r>
    </w:p>
    <w:p w:rsidR="00C92C08" w:rsidRPr="009B791E" w:rsidRDefault="00C92C08" w:rsidP="00C92C08">
      <w:pPr>
        <w:pStyle w:val="a8"/>
        <w:tabs>
          <w:tab w:val="left" w:pos="2041"/>
        </w:tabs>
        <w:spacing w:before="0" w:after="0"/>
        <w:jc w:val="center"/>
        <w:rPr>
          <w:rFonts w:ascii="Times New Roman" w:hAnsi="Times New Roman"/>
          <w:b/>
          <w:sz w:val="20"/>
          <w:szCs w:val="20"/>
        </w:rPr>
      </w:pPr>
      <w:r w:rsidRPr="009B791E">
        <w:rPr>
          <w:rFonts w:ascii="Times New Roman" w:hAnsi="Times New Roman"/>
          <w:b/>
          <w:sz w:val="20"/>
          <w:szCs w:val="20"/>
        </w:rPr>
        <w:t>Условия заключения кредитной сделки АО «</w:t>
      </w:r>
      <w:proofErr w:type="gramStart"/>
      <w:r w:rsidRPr="009B791E">
        <w:rPr>
          <w:rFonts w:ascii="Times New Roman" w:hAnsi="Times New Roman"/>
          <w:b/>
          <w:sz w:val="20"/>
          <w:szCs w:val="20"/>
        </w:rPr>
        <w:t>Октябрьское»  с</w:t>
      </w:r>
      <w:proofErr w:type="gramEnd"/>
      <w:r w:rsidRPr="009B791E">
        <w:rPr>
          <w:rFonts w:ascii="Times New Roman" w:hAnsi="Times New Roman"/>
          <w:b/>
          <w:sz w:val="20"/>
          <w:szCs w:val="20"/>
        </w:rPr>
        <w:t xml:space="preserve"> ПАО Сбербанк</w:t>
      </w:r>
    </w:p>
    <w:p w:rsidR="00C92C08" w:rsidRPr="009B791E" w:rsidRDefault="00C92C08" w:rsidP="00C92C08">
      <w:pPr>
        <w:rPr>
          <w:sz w:val="20"/>
          <w:szCs w:val="20"/>
        </w:rPr>
      </w:pPr>
      <w:r w:rsidRPr="009B791E">
        <w:rPr>
          <w:b/>
          <w:bCs/>
          <w:sz w:val="20"/>
          <w:szCs w:val="20"/>
          <w:highlight w:val="yellow"/>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08"/>
        <w:gridCol w:w="6"/>
        <w:gridCol w:w="437"/>
        <w:gridCol w:w="215"/>
        <w:gridCol w:w="1784"/>
        <w:gridCol w:w="1141"/>
        <w:gridCol w:w="3523"/>
      </w:tblGrid>
      <w:tr w:rsidR="00C92C08" w:rsidRPr="009B791E" w:rsidTr="006948EA">
        <w:tc>
          <w:tcPr>
            <w:tcW w:w="10632" w:type="dxa"/>
            <w:gridSpan w:val="8"/>
          </w:tcPr>
          <w:p w:rsidR="00C92C08" w:rsidRPr="009B791E" w:rsidRDefault="00C92C08" w:rsidP="006948EA">
            <w:pPr>
              <w:rPr>
                <w:i/>
                <w:iCs/>
                <w:sz w:val="20"/>
                <w:szCs w:val="20"/>
              </w:rPr>
            </w:pPr>
            <w:r w:rsidRPr="009B791E">
              <w:rPr>
                <w:b/>
                <w:bCs/>
                <w:sz w:val="20"/>
                <w:szCs w:val="20"/>
              </w:rPr>
              <w:t>Условия кредитования</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1. Вид сделки</w:t>
            </w:r>
          </w:p>
        </w:tc>
        <w:tc>
          <w:tcPr>
            <w:tcW w:w="7106" w:type="dxa"/>
            <w:gridSpan w:val="6"/>
          </w:tcPr>
          <w:p w:rsidR="00C92C08" w:rsidRPr="009B791E" w:rsidRDefault="00C92C08" w:rsidP="006948EA">
            <w:pPr>
              <w:pStyle w:val="a8"/>
              <w:spacing w:before="0" w:after="0"/>
              <w:rPr>
                <w:rFonts w:ascii="Times New Roman" w:hAnsi="Times New Roman"/>
                <w:b/>
                <w:bCs/>
                <w:i/>
                <w:iCs/>
                <w:sz w:val="20"/>
                <w:szCs w:val="20"/>
              </w:rPr>
            </w:pPr>
            <w:proofErr w:type="spellStart"/>
            <w:r w:rsidRPr="009B791E">
              <w:rPr>
                <w:rFonts w:ascii="Times New Roman" w:hAnsi="Times New Roman"/>
                <w:sz w:val="20"/>
                <w:szCs w:val="20"/>
              </w:rPr>
              <w:t>Невозобновляемая</w:t>
            </w:r>
            <w:proofErr w:type="spellEnd"/>
            <w:r w:rsidRPr="009B791E">
              <w:rPr>
                <w:rFonts w:ascii="Times New Roman" w:hAnsi="Times New Roman"/>
                <w:sz w:val="20"/>
                <w:szCs w:val="20"/>
              </w:rPr>
              <w:t xml:space="preserve"> кредитная линия (Далее – Договор НКЛ)</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2. Заемщик</w:t>
            </w:r>
          </w:p>
        </w:tc>
        <w:tc>
          <w:tcPr>
            <w:tcW w:w="7106" w:type="dxa"/>
            <w:gridSpan w:val="6"/>
          </w:tcPr>
          <w:p w:rsidR="00C92C08" w:rsidRPr="009B791E" w:rsidRDefault="00C92C08" w:rsidP="006948EA">
            <w:pPr>
              <w:pStyle w:val="a8"/>
              <w:spacing w:before="0" w:after="0"/>
              <w:jc w:val="left"/>
              <w:rPr>
                <w:rFonts w:ascii="Times New Roman" w:hAnsi="Times New Roman"/>
                <w:i/>
                <w:iCs/>
                <w:sz w:val="20"/>
                <w:szCs w:val="20"/>
              </w:rPr>
            </w:pPr>
            <w:r w:rsidRPr="009B791E">
              <w:rPr>
                <w:rFonts w:ascii="Times New Roman" w:hAnsi="Times New Roman"/>
                <w:sz w:val="20"/>
                <w:szCs w:val="20"/>
              </w:rPr>
              <w:t>АО «Октябрьское»</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3. Сумма финансирования</w:t>
            </w:r>
          </w:p>
        </w:tc>
        <w:tc>
          <w:tcPr>
            <w:tcW w:w="7106" w:type="dxa"/>
            <w:gridSpan w:val="6"/>
          </w:tcPr>
          <w:p w:rsidR="00C92C08" w:rsidRPr="009B791E" w:rsidRDefault="00C92C08" w:rsidP="006948EA">
            <w:pPr>
              <w:pStyle w:val="a8"/>
              <w:spacing w:before="0" w:after="0"/>
              <w:jc w:val="left"/>
              <w:rPr>
                <w:rFonts w:ascii="Times New Roman" w:hAnsi="Times New Roman"/>
                <w:iCs/>
                <w:sz w:val="20"/>
                <w:szCs w:val="20"/>
                <w:lang w:val="en-US"/>
              </w:rPr>
            </w:pPr>
            <w:r w:rsidRPr="009B791E">
              <w:rPr>
                <w:rFonts w:ascii="Times New Roman" w:hAnsi="Times New Roman"/>
                <w:iCs/>
                <w:sz w:val="20"/>
                <w:szCs w:val="20"/>
              </w:rPr>
              <w:t>26 800 000  рублей</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5. Цель финансирования (целевое назначение кредита)</w:t>
            </w:r>
          </w:p>
        </w:tc>
        <w:tc>
          <w:tcPr>
            <w:tcW w:w="7106" w:type="dxa"/>
            <w:gridSpan w:val="6"/>
          </w:tcPr>
          <w:p w:rsidR="00C92C08" w:rsidRPr="009B791E" w:rsidRDefault="00C92C08" w:rsidP="006948EA">
            <w:pPr>
              <w:pStyle w:val="a8"/>
              <w:spacing w:before="0" w:after="0"/>
              <w:rPr>
                <w:rFonts w:ascii="Times New Roman" w:hAnsi="Times New Roman"/>
                <w:bCs/>
                <w:sz w:val="20"/>
                <w:szCs w:val="20"/>
              </w:rPr>
            </w:pPr>
            <w:r w:rsidRPr="009B791E">
              <w:rPr>
                <w:rFonts w:ascii="Times New Roman" w:hAnsi="Times New Roman"/>
                <w:bCs/>
                <w:sz w:val="20"/>
                <w:szCs w:val="20"/>
              </w:rPr>
              <w:t>Приобретение новой сельскохозяйственной техники (код Общероссийского классификатора продукции по видам экономической деятельности (далее - ОКПД2) 28.30.3, 28.30.5 (кроме 28.30.59.111, 28.30.59.190) , 28.30.6, 28.30.7, 28.30.8, 28.22.18.246, 29.20.23.130, 28.22.18.210, 28.22.18.220, 28.22.18.221, 28.22.18.222, 28.22.18.223, 28.22.18.224, 28.22.18.230, 28.22.18.231, 28.22.18.232, 28.22.18.233, 28.22.18.234, 28.22.18.260, 28.22.18.269, 28.22.18.320, 28.22.18.390, 28.30.91, 28.30.92, 28.30.92.000, 28.92.25, 22.22.19, 28.93.2, 29.32.30, 28.30.93, 28.92.22, 28.93.16) и оборудования, используемых в растениеводстве, включая технологическое оборудование для сахарной и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для сахарного производства) (код ОКПД2 28.93.17.150, 25.29.1, 26.20.16.190, 28.29.39.000, 28.93.17.290, 27.12.31, 27.52.13, 28.22.17, 28.22.18, 28.29.22, 28.93.13, 28.93.16, 28.93.20, 25.11.10, 25.11.23, 25.30.12, 26.20.15.000, 26.51.65, 27.11.32.130, 27.12.10, 27.12.22.000, 27.90.31.110, 27.90.52, 28.12.13.140, 28.13.1, 28.13.13, 28.13.14, 28.13.21, 28.13.27.000, 28.21.13.121, 28.25.14.119, 28.25.20.111, 28.29.12,28.29.3, 28.29.31.112, 28.29.41, 28.29.82, 28.41.24.140, 28.99.39.190, 41.20.20.140, 42.21.12.140)</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6. Срок финансирования</w:t>
            </w:r>
          </w:p>
        </w:tc>
        <w:tc>
          <w:tcPr>
            <w:tcW w:w="7106" w:type="dxa"/>
            <w:gridSpan w:val="6"/>
          </w:tcPr>
          <w:p w:rsidR="00C92C08" w:rsidRPr="009B791E" w:rsidRDefault="00C92C08" w:rsidP="006948EA">
            <w:pPr>
              <w:pStyle w:val="a8"/>
              <w:spacing w:before="0" w:after="0"/>
              <w:jc w:val="left"/>
              <w:rPr>
                <w:rFonts w:ascii="Times New Roman" w:hAnsi="Times New Roman"/>
                <w:sz w:val="20"/>
                <w:szCs w:val="20"/>
              </w:rPr>
            </w:pPr>
            <w:r w:rsidRPr="009B791E">
              <w:rPr>
                <w:rFonts w:ascii="Times New Roman" w:hAnsi="Times New Roman"/>
                <w:iCs/>
                <w:sz w:val="20"/>
                <w:szCs w:val="20"/>
              </w:rPr>
              <w:t xml:space="preserve">До 60 месяцев </w:t>
            </w:r>
          </w:p>
        </w:tc>
      </w:tr>
      <w:tr w:rsidR="00C92C08" w:rsidRPr="009B791E" w:rsidTr="006948EA">
        <w:tc>
          <w:tcPr>
            <w:tcW w:w="3526" w:type="dxa"/>
            <w:gridSpan w:val="2"/>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6.2. Период доступности</w:t>
            </w:r>
          </w:p>
        </w:tc>
        <w:tc>
          <w:tcPr>
            <w:tcW w:w="7106" w:type="dxa"/>
            <w:gridSpan w:val="6"/>
          </w:tcPr>
          <w:p w:rsidR="00C92C08" w:rsidRPr="009B791E" w:rsidRDefault="00C92C08" w:rsidP="006948EA">
            <w:pPr>
              <w:pStyle w:val="a8"/>
              <w:spacing w:before="0" w:after="0"/>
              <w:jc w:val="left"/>
              <w:rPr>
                <w:rFonts w:ascii="Times New Roman" w:hAnsi="Times New Roman"/>
                <w:iCs/>
                <w:sz w:val="20"/>
                <w:szCs w:val="20"/>
              </w:rPr>
            </w:pPr>
            <w:r w:rsidRPr="009B791E">
              <w:rPr>
                <w:rFonts w:ascii="Times New Roman" w:hAnsi="Times New Roman"/>
                <w:iCs/>
                <w:sz w:val="20"/>
                <w:szCs w:val="20"/>
              </w:rPr>
              <w:t>4 месяца с даты заключения Договора НКЛ</w:t>
            </w:r>
          </w:p>
        </w:tc>
      </w:tr>
      <w:tr w:rsidR="00C92C08" w:rsidRPr="009B791E" w:rsidTr="006948EA">
        <w:tc>
          <w:tcPr>
            <w:tcW w:w="3532" w:type="dxa"/>
            <w:gridSpan w:val="3"/>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8. Погашение основного долга</w:t>
            </w:r>
          </w:p>
        </w:tc>
        <w:tc>
          <w:tcPr>
            <w:tcW w:w="7100" w:type="dxa"/>
            <w:gridSpan w:val="5"/>
            <w:vAlign w:val="center"/>
          </w:tcPr>
          <w:p w:rsidR="00C92C08" w:rsidRPr="009B791E" w:rsidRDefault="00C92C08" w:rsidP="006948EA">
            <w:pPr>
              <w:jc w:val="both"/>
              <w:rPr>
                <w:color w:val="000000"/>
                <w:sz w:val="20"/>
                <w:szCs w:val="20"/>
              </w:rPr>
            </w:pPr>
            <w:r w:rsidRPr="009B791E">
              <w:rPr>
                <w:color w:val="000000"/>
                <w:sz w:val="20"/>
                <w:szCs w:val="20"/>
              </w:rPr>
              <w:t>По следующему графику:</w:t>
            </w:r>
          </w:p>
          <w:tbl>
            <w:tblPr>
              <w:tblW w:w="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536"/>
            </w:tblGrid>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outlineLvl w:val="5"/>
                    <w:rPr>
                      <w:b/>
                      <w:bCs/>
                      <w:sz w:val="20"/>
                      <w:szCs w:val="20"/>
                    </w:rPr>
                  </w:pPr>
                  <w:r w:rsidRPr="009B791E">
                    <w:rPr>
                      <w:b/>
                      <w:bCs/>
                      <w:sz w:val="20"/>
                      <w:szCs w:val="20"/>
                    </w:rPr>
                    <w:t>Дата погашения</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b/>
                      <w:bCs/>
                      <w:sz w:val="20"/>
                      <w:szCs w:val="20"/>
                    </w:rPr>
                  </w:pPr>
                  <w:r w:rsidRPr="009B791E">
                    <w:rPr>
                      <w:b/>
                      <w:bCs/>
                      <w:sz w:val="20"/>
                      <w:szCs w:val="20"/>
                    </w:rPr>
                    <w:t>Размер платежа</w:t>
                  </w:r>
                </w:p>
                <w:p w:rsidR="00C92C08" w:rsidRPr="009B791E" w:rsidRDefault="00C92C08" w:rsidP="006948EA">
                  <w:pPr>
                    <w:keepNext/>
                    <w:keepLines/>
                    <w:jc w:val="center"/>
                    <w:rPr>
                      <w:i/>
                      <w:iCs/>
                      <w:sz w:val="20"/>
                      <w:szCs w:val="20"/>
                    </w:rPr>
                  </w:pPr>
                  <w:r w:rsidRPr="009B791E">
                    <w:rPr>
                      <w:b/>
                      <w:bCs/>
                      <w:sz w:val="20"/>
                      <w:szCs w:val="20"/>
                    </w:rPr>
                    <w:t xml:space="preserve">в процентах от размера ссудной задолженности на Дату окончания периода доступности по Договору НКЛ  </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 xml:space="preserve">28 марта 2021 г. </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jc w:val="center"/>
                    <w:rPr>
                      <w:sz w:val="20"/>
                      <w:szCs w:val="20"/>
                    </w:rPr>
                  </w:pPr>
                  <w:r w:rsidRPr="009B791E">
                    <w:rPr>
                      <w:sz w:val="20"/>
                      <w:szCs w:val="20"/>
                    </w:rPr>
                    <w:t>0,625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июня 2021 г.</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jc w:val="center"/>
                    <w:rPr>
                      <w:sz w:val="20"/>
                      <w:szCs w:val="20"/>
                    </w:rPr>
                  </w:pPr>
                  <w:r w:rsidRPr="009B791E">
                    <w:rPr>
                      <w:sz w:val="20"/>
                      <w:szCs w:val="20"/>
                    </w:rPr>
                    <w:t>0,625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сентября 2021 г.</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jc w:val="center"/>
                    <w:rPr>
                      <w:sz w:val="20"/>
                      <w:szCs w:val="20"/>
                    </w:rPr>
                  </w:pPr>
                  <w:r w:rsidRPr="009B791E">
                    <w:rPr>
                      <w:sz w:val="20"/>
                      <w:szCs w:val="20"/>
                    </w:rPr>
                    <w:t>0,</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декабря 2021 г.</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keepNext/>
                    <w:keepLines/>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 xml:space="preserve">28 марта 2022 г. </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сентября 2021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сентября 2022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декабря 2022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 xml:space="preserve">28 марта 2023 г. </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июня 2023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сентября 2023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декабря 2023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 xml:space="preserve">28 марта 2024 г. </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июня 2024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сентября 2024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декабря 2024 г.</w:t>
                  </w:r>
                </w:p>
              </w:tc>
              <w:tc>
                <w:tcPr>
                  <w:tcW w:w="2536"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lang w:val="en-US"/>
                    </w:rPr>
                    <w:t>0</w:t>
                  </w:r>
                  <w:r w:rsidRPr="009B791E">
                    <w:rPr>
                      <w:sz w:val="20"/>
                      <w:szCs w:val="20"/>
                    </w:rPr>
                    <w:t>,</w:t>
                  </w:r>
                  <w:r w:rsidRPr="009B791E">
                    <w:rPr>
                      <w:sz w:val="20"/>
                      <w:szCs w:val="20"/>
                      <w:lang w:val="en-US"/>
                    </w:rPr>
                    <w:t>62</w:t>
                  </w:r>
                  <w:r w:rsidRPr="009B791E">
                    <w:rPr>
                      <w:sz w:val="20"/>
                      <w:szCs w:val="20"/>
                    </w:rPr>
                    <w:t>5</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 xml:space="preserve">28 марта 2025 г. </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keepNext/>
                    <w:keepLines/>
                    <w:jc w:val="center"/>
                    <w:rPr>
                      <w:sz w:val="20"/>
                      <w:szCs w:val="20"/>
                    </w:rPr>
                  </w:pPr>
                  <w:r w:rsidRPr="009B791E">
                    <w:rPr>
                      <w:sz w:val="20"/>
                      <w:szCs w:val="20"/>
                      <w:lang w:val="en-US"/>
                    </w:rPr>
                    <w:t>30</w:t>
                  </w:r>
                  <w:r w:rsidRPr="009B791E">
                    <w:rPr>
                      <w:sz w:val="20"/>
                      <w:szCs w:val="20"/>
                    </w:rPr>
                    <w:t>,00</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jc w:val="center"/>
                    <w:rPr>
                      <w:sz w:val="20"/>
                      <w:szCs w:val="20"/>
                    </w:rPr>
                  </w:pPr>
                  <w:r w:rsidRPr="009B791E">
                    <w:rPr>
                      <w:sz w:val="20"/>
                      <w:szCs w:val="20"/>
                    </w:rPr>
                    <w:t>28 июня 2025 г.</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keepNext/>
                    <w:keepLines/>
                    <w:jc w:val="center"/>
                    <w:rPr>
                      <w:sz w:val="20"/>
                      <w:szCs w:val="20"/>
                    </w:rPr>
                  </w:pPr>
                  <w:r w:rsidRPr="009B791E">
                    <w:rPr>
                      <w:sz w:val="20"/>
                      <w:szCs w:val="20"/>
                    </w:rPr>
                    <w:t>30,00</w:t>
                  </w:r>
                </w:p>
              </w:tc>
            </w:tr>
            <w:tr w:rsidR="00C92C08" w:rsidRPr="009B791E" w:rsidTr="006948EA">
              <w:trPr>
                <w:trHeight w:val="99"/>
              </w:trPr>
              <w:tc>
                <w:tcPr>
                  <w:tcW w:w="341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keepNext/>
                    <w:keepLines/>
                    <w:jc w:val="center"/>
                    <w:rPr>
                      <w:sz w:val="20"/>
                      <w:szCs w:val="20"/>
                    </w:rPr>
                  </w:pPr>
                  <w:r w:rsidRPr="009B791E">
                    <w:rPr>
                      <w:sz w:val="20"/>
                      <w:szCs w:val="20"/>
                    </w:rPr>
                    <w:t>В дату окончательного погашения Договора НКЛ</w:t>
                  </w:r>
                </w:p>
              </w:tc>
              <w:tc>
                <w:tcPr>
                  <w:tcW w:w="2536" w:type="dxa"/>
                  <w:tcBorders>
                    <w:top w:val="single" w:sz="4" w:space="0" w:color="auto"/>
                    <w:left w:val="single" w:sz="4" w:space="0" w:color="auto"/>
                    <w:bottom w:val="single" w:sz="4" w:space="0" w:color="auto"/>
                    <w:right w:val="single" w:sz="4" w:space="0" w:color="auto"/>
                  </w:tcBorders>
                  <w:vAlign w:val="bottom"/>
                </w:tcPr>
                <w:p w:rsidR="00C92C08" w:rsidRPr="009B791E" w:rsidRDefault="00C92C08" w:rsidP="006948EA">
                  <w:pPr>
                    <w:keepNext/>
                    <w:keepLines/>
                    <w:jc w:val="center"/>
                    <w:rPr>
                      <w:sz w:val="20"/>
                      <w:szCs w:val="20"/>
                    </w:rPr>
                  </w:pPr>
                  <w:r w:rsidRPr="009B791E">
                    <w:rPr>
                      <w:sz w:val="20"/>
                      <w:szCs w:val="20"/>
                    </w:rPr>
                    <w:t>30,00</w:t>
                  </w:r>
                </w:p>
              </w:tc>
            </w:tr>
          </w:tbl>
          <w:p w:rsidR="00C92C08" w:rsidRPr="009B791E" w:rsidRDefault="00C92C08" w:rsidP="006948EA">
            <w:pPr>
              <w:jc w:val="both"/>
              <w:rPr>
                <w:i/>
                <w:iCs/>
                <w:color w:val="000000"/>
                <w:sz w:val="20"/>
                <w:szCs w:val="20"/>
              </w:rPr>
            </w:pPr>
          </w:p>
        </w:tc>
      </w:tr>
      <w:tr w:rsidR="00C92C08" w:rsidRPr="009B791E" w:rsidTr="006948EA">
        <w:tc>
          <w:tcPr>
            <w:tcW w:w="10632" w:type="dxa"/>
            <w:gridSpan w:val="8"/>
          </w:tcPr>
          <w:p w:rsidR="00C92C08" w:rsidRPr="009B791E" w:rsidRDefault="00C92C0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9. Процентная ставка</w:t>
            </w:r>
          </w:p>
        </w:tc>
      </w:tr>
      <w:tr w:rsidR="00C92C08" w:rsidRPr="009B791E" w:rsidTr="006948EA">
        <w:tc>
          <w:tcPr>
            <w:tcW w:w="10632" w:type="dxa"/>
            <w:gridSpan w:val="8"/>
          </w:tcPr>
          <w:p w:rsidR="00C92C08" w:rsidRPr="009B791E" w:rsidRDefault="00C92C08" w:rsidP="006948EA">
            <w:pPr>
              <w:pStyle w:val="a8"/>
              <w:spacing w:before="0" w:after="0"/>
              <w:rPr>
                <w:rFonts w:ascii="Times New Roman" w:hAnsi="Times New Roman"/>
                <w:b/>
                <w:bCs/>
                <w:sz w:val="20"/>
                <w:szCs w:val="20"/>
              </w:rPr>
            </w:pPr>
            <w:r w:rsidRPr="009B791E">
              <w:rPr>
                <w:rFonts w:ascii="Times New Roman" w:hAnsi="Times New Roman"/>
                <w:bCs/>
                <w:sz w:val="20"/>
                <w:szCs w:val="20"/>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9B791E">
              <w:rPr>
                <w:rFonts w:ascii="Times New Roman" w:hAnsi="Times New Roman"/>
                <w:b/>
                <w:bCs/>
                <w:sz w:val="20"/>
                <w:szCs w:val="20"/>
              </w:rPr>
              <w:t>(далее – Вариант 1)</w:t>
            </w:r>
          </w:p>
        </w:tc>
      </w:tr>
      <w:tr w:rsidR="00C92C08" w:rsidRPr="009B791E" w:rsidTr="006948EA">
        <w:tc>
          <w:tcPr>
            <w:tcW w:w="10632" w:type="dxa"/>
            <w:gridSpan w:val="8"/>
          </w:tcPr>
          <w:p w:rsidR="00C92C08" w:rsidRPr="009B791E" w:rsidRDefault="00C92C08" w:rsidP="006948EA">
            <w:pPr>
              <w:jc w:val="both"/>
              <w:rPr>
                <w:b/>
                <w:bCs/>
                <w:sz w:val="20"/>
                <w:szCs w:val="20"/>
              </w:rPr>
            </w:pPr>
            <w:r w:rsidRPr="009B791E">
              <w:rPr>
                <w:b/>
                <w:bCs/>
                <w:sz w:val="20"/>
                <w:szCs w:val="20"/>
              </w:rPr>
              <w:t>9.1.</w:t>
            </w:r>
            <w:r w:rsidRPr="009B791E">
              <w:rPr>
                <w:sz w:val="20"/>
                <w:szCs w:val="20"/>
              </w:rPr>
              <w:t xml:space="preserve"> </w:t>
            </w:r>
            <w:r w:rsidRPr="009B791E">
              <w:rPr>
                <w:b/>
                <w:bCs/>
                <w:sz w:val="20"/>
                <w:szCs w:val="20"/>
              </w:rPr>
              <w:t>С даты заключения Договора НКЛ  по дату заключения договоров поручительства с ООО «Русская аграрная группа», ООО  «</w:t>
            </w:r>
            <w:proofErr w:type="spellStart"/>
            <w:r w:rsidRPr="009B791E">
              <w:rPr>
                <w:b/>
                <w:bCs/>
                <w:sz w:val="20"/>
                <w:szCs w:val="20"/>
              </w:rPr>
              <w:t>Агроконтакт</w:t>
            </w:r>
            <w:proofErr w:type="spellEnd"/>
            <w:r w:rsidRPr="009B791E">
              <w:rPr>
                <w:b/>
                <w:bCs/>
                <w:sz w:val="20"/>
                <w:szCs w:val="20"/>
              </w:rPr>
              <w:t>» и ООО «</w:t>
            </w:r>
            <w:proofErr w:type="spellStart"/>
            <w:r w:rsidRPr="009B791E">
              <w:rPr>
                <w:b/>
                <w:bCs/>
                <w:sz w:val="20"/>
                <w:szCs w:val="20"/>
              </w:rPr>
              <w:t>Агроземинвест</w:t>
            </w:r>
            <w:proofErr w:type="spellEnd"/>
            <w:r w:rsidRPr="009B791E">
              <w:rPr>
                <w:b/>
                <w:bCs/>
                <w:sz w:val="20"/>
                <w:szCs w:val="20"/>
              </w:rPr>
              <w:t>» (включительно)</w:t>
            </w:r>
          </w:p>
        </w:tc>
      </w:tr>
      <w:tr w:rsidR="00C92C08" w:rsidRPr="009B791E" w:rsidTr="006948EA">
        <w:trPr>
          <w:trHeight w:val="57"/>
        </w:trPr>
        <w:tc>
          <w:tcPr>
            <w:tcW w:w="1418" w:type="dxa"/>
            <w:vMerge w:val="restart"/>
          </w:tcPr>
          <w:p w:rsidR="00C92C08" w:rsidRPr="009B791E" w:rsidRDefault="00C92C08" w:rsidP="006948EA">
            <w:pPr>
              <w:rPr>
                <w:b/>
                <w:sz w:val="20"/>
                <w:szCs w:val="20"/>
              </w:rPr>
            </w:pPr>
            <w:r w:rsidRPr="009B791E">
              <w:rPr>
                <w:b/>
                <w:sz w:val="20"/>
                <w:szCs w:val="20"/>
              </w:rPr>
              <w:t>Средневзвешенная</w:t>
            </w:r>
          </w:p>
        </w:tc>
        <w:tc>
          <w:tcPr>
            <w:tcW w:w="2551" w:type="dxa"/>
            <w:gridSpan w:val="3"/>
          </w:tcPr>
          <w:p w:rsidR="00C92C08" w:rsidRPr="009B791E" w:rsidRDefault="00C92C08" w:rsidP="006948EA">
            <w:pPr>
              <w:jc w:val="both"/>
              <w:rPr>
                <w:sz w:val="20"/>
                <w:szCs w:val="20"/>
              </w:rPr>
            </w:pPr>
            <w:r w:rsidRPr="009B791E">
              <w:rPr>
                <w:iCs/>
                <w:sz w:val="20"/>
                <w:szCs w:val="20"/>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НКЛ</w:t>
            </w:r>
          </w:p>
        </w:tc>
        <w:tc>
          <w:tcPr>
            <w:tcW w:w="6663" w:type="dxa"/>
            <w:gridSpan w:val="4"/>
          </w:tcPr>
          <w:p w:rsidR="00C92C08" w:rsidRPr="009B791E" w:rsidRDefault="00C92C08" w:rsidP="006948EA">
            <w:pPr>
              <w:jc w:val="both"/>
              <w:rPr>
                <w:sz w:val="20"/>
                <w:szCs w:val="20"/>
              </w:rPr>
            </w:pPr>
            <w:r w:rsidRPr="009B791E">
              <w:rPr>
                <w:sz w:val="20"/>
                <w:szCs w:val="20"/>
              </w:rPr>
              <w:t>Льготная процентная ставка устанавливается:</w:t>
            </w:r>
          </w:p>
          <w:p w:rsidR="00C92C08" w:rsidRPr="009B791E" w:rsidRDefault="00C92C08" w:rsidP="006948EA">
            <w:pPr>
              <w:jc w:val="both"/>
              <w:rPr>
                <w:sz w:val="20"/>
                <w:szCs w:val="20"/>
              </w:rPr>
            </w:pPr>
            <w:r w:rsidRPr="009B791E">
              <w:rPr>
                <w:sz w:val="20"/>
                <w:szCs w:val="20"/>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5,0% годовых (далее – «первоначальная Льготная процентная ставка»);</w:t>
            </w:r>
          </w:p>
          <w:p w:rsidR="00C92C08" w:rsidRPr="009B791E" w:rsidRDefault="00C92C08" w:rsidP="006948EA">
            <w:pPr>
              <w:jc w:val="both"/>
              <w:rPr>
                <w:sz w:val="20"/>
                <w:szCs w:val="20"/>
              </w:rPr>
            </w:pPr>
            <w:r w:rsidRPr="009B791E">
              <w:rPr>
                <w:sz w:val="20"/>
                <w:szCs w:val="20"/>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C92C08" w:rsidRPr="009B791E" w:rsidRDefault="00C92C08" w:rsidP="006948EA">
            <w:pPr>
              <w:jc w:val="both"/>
              <w:rPr>
                <w:sz w:val="20"/>
                <w:szCs w:val="20"/>
              </w:rPr>
            </w:pPr>
            <w:r w:rsidRPr="009B791E">
              <w:rPr>
                <w:sz w:val="20"/>
                <w:szCs w:val="20"/>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 </w:t>
            </w:r>
          </w:p>
          <w:p w:rsidR="00C92C08" w:rsidRPr="009B791E" w:rsidRDefault="00C92C08" w:rsidP="006948EA">
            <w:pPr>
              <w:jc w:val="both"/>
              <w:rPr>
                <w:sz w:val="20"/>
                <w:szCs w:val="20"/>
              </w:rPr>
            </w:pPr>
            <w:r w:rsidRPr="009B791E">
              <w:rPr>
                <w:sz w:val="20"/>
                <w:szCs w:val="20"/>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C92C08" w:rsidRPr="009B791E" w:rsidRDefault="00C92C08" w:rsidP="006948EA">
            <w:pPr>
              <w:jc w:val="both"/>
              <w:rPr>
                <w:sz w:val="20"/>
                <w:szCs w:val="20"/>
              </w:rPr>
            </w:pPr>
            <w:r w:rsidRPr="009B791E">
              <w:rPr>
                <w:sz w:val="20"/>
                <w:szCs w:val="20"/>
              </w:rPr>
              <w:t>При этом применяется следующая формула расчета средневзвешенной Льготной процентной ставки:</w:t>
            </w:r>
          </w:p>
          <w:p w:rsidR="00C92C08" w:rsidRPr="009B791E" w:rsidRDefault="00C92C08" w:rsidP="006948EA">
            <w:pPr>
              <w:jc w:val="both"/>
              <w:rPr>
                <w:sz w:val="20"/>
                <w:szCs w:val="20"/>
                <w:lang w:val="en-US"/>
              </w:rPr>
            </w:pPr>
            <w:proofErr w:type="spellStart"/>
            <w:r w:rsidRPr="009B791E">
              <w:rPr>
                <w:sz w:val="20"/>
                <w:szCs w:val="20"/>
                <w:lang w:val="en-US"/>
              </w:rPr>
              <w:t>SrSt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n1*</w:t>
            </w:r>
            <w:proofErr w:type="spellStart"/>
            <w:r w:rsidRPr="009B791E">
              <w:rPr>
                <w:sz w:val="20"/>
                <w:szCs w:val="20"/>
                <w:lang w:val="en-US"/>
              </w:rPr>
              <w:t>SpSt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w:t>
            </w:r>
            <w:r w:rsidRPr="009B791E">
              <w:rPr>
                <w:sz w:val="20"/>
                <w:szCs w:val="20"/>
              </w:rPr>
              <w:sym w:font="Symbol" w:char="F0E5"/>
            </w:r>
            <w:r w:rsidRPr="009B791E">
              <w:rPr>
                <w:sz w:val="20"/>
                <w:szCs w:val="20"/>
                <w:lang w:val="en-US"/>
              </w:rPr>
              <w:t>n1)*</w:t>
            </w:r>
            <w:proofErr w:type="spellStart"/>
            <w:r w:rsidRPr="009B791E">
              <w:rPr>
                <w:sz w:val="20"/>
                <w:szCs w:val="20"/>
                <w:lang w:val="en-US"/>
              </w:rPr>
              <w:t>DnSt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 xml:space="preserve">n,  </w:t>
            </w:r>
            <w:r w:rsidRPr="009B791E">
              <w:rPr>
                <w:sz w:val="20"/>
                <w:szCs w:val="20"/>
              </w:rPr>
              <w:t>где</w:t>
            </w:r>
          </w:p>
          <w:p w:rsidR="00C92C08" w:rsidRPr="009B791E" w:rsidRDefault="00C92C08" w:rsidP="006948EA">
            <w:pPr>
              <w:jc w:val="both"/>
              <w:rPr>
                <w:sz w:val="20"/>
                <w:szCs w:val="20"/>
              </w:rPr>
            </w:pPr>
            <w:proofErr w:type="spellStart"/>
            <w:r w:rsidRPr="009B791E">
              <w:rPr>
                <w:sz w:val="20"/>
                <w:szCs w:val="20"/>
              </w:rPr>
              <w:t>SrSt</w:t>
            </w:r>
            <w:proofErr w:type="spellEnd"/>
            <w:r w:rsidRPr="009B791E">
              <w:rPr>
                <w:sz w:val="20"/>
                <w:szCs w:val="20"/>
              </w:rPr>
              <w:tab/>
              <w:t>– средневзвешенная Льготная процентная ставка по кредиту;</w:t>
            </w:r>
          </w:p>
          <w:p w:rsidR="00C92C08" w:rsidRPr="009B791E" w:rsidRDefault="00C92C08" w:rsidP="006948EA">
            <w:pPr>
              <w:jc w:val="both"/>
              <w:rPr>
                <w:sz w:val="20"/>
                <w:szCs w:val="20"/>
              </w:rPr>
            </w:pPr>
            <w:proofErr w:type="spellStart"/>
            <w:r w:rsidRPr="009B791E">
              <w:rPr>
                <w:sz w:val="20"/>
                <w:szCs w:val="20"/>
              </w:rPr>
              <w:t>DnSt</w:t>
            </w:r>
            <w:proofErr w:type="spellEnd"/>
            <w:r w:rsidRPr="009B791E">
              <w:rPr>
                <w:sz w:val="20"/>
                <w:szCs w:val="20"/>
              </w:rPr>
              <w:tab/>
              <w:t>– первоначальная Льготная процентная ставка по кредиту;</w:t>
            </w:r>
          </w:p>
          <w:p w:rsidR="00C92C08" w:rsidRPr="009B791E" w:rsidRDefault="00C92C08" w:rsidP="006948EA">
            <w:pPr>
              <w:jc w:val="both"/>
              <w:rPr>
                <w:sz w:val="20"/>
                <w:szCs w:val="20"/>
              </w:rPr>
            </w:pPr>
            <w:proofErr w:type="spellStart"/>
            <w:r w:rsidRPr="009B791E">
              <w:rPr>
                <w:sz w:val="20"/>
                <w:szCs w:val="20"/>
              </w:rPr>
              <w:t>SpSt</w:t>
            </w:r>
            <w:proofErr w:type="spellEnd"/>
            <w:r w:rsidRPr="009B791E">
              <w:rPr>
                <w:sz w:val="20"/>
                <w:szCs w:val="20"/>
              </w:rPr>
              <w:tab/>
              <w:t>– Специальная процентная ставка по кредиту;</w:t>
            </w:r>
          </w:p>
          <w:p w:rsidR="00C92C08" w:rsidRPr="009B791E" w:rsidRDefault="00C92C08" w:rsidP="006948EA">
            <w:pPr>
              <w:jc w:val="both"/>
              <w:rPr>
                <w:sz w:val="20"/>
                <w:szCs w:val="20"/>
              </w:rPr>
            </w:pPr>
            <w:r w:rsidRPr="009B791E">
              <w:rPr>
                <w:sz w:val="20"/>
                <w:szCs w:val="20"/>
              </w:rPr>
              <w:sym w:font="Symbol" w:char="F0E5"/>
            </w:r>
            <w:r w:rsidRPr="009B791E">
              <w:rPr>
                <w:sz w:val="20"/>
                <w:szCs w:val="20"/>
              </w:rPr>
              <w:t>n1</w:t>
            </w:r>
            <w:r w:rsidRPr="009B791E">
              <w:rPr>
                <w:sz w:val="20"/>
                <w:szCs w:val="20"/>
              </w:rPr>
              <w:tab/>
              <w:t xml:space="preserve">– кредитные ресурсы, находящиеся на счете покрытия по Аккредитиву, открытому у Кредитора; </w:t>
            </w:r>
          </w:p>
          <w:p w:rsidR="00C92C08" w:rsidRPr="009B791E" w:rsidRDefault="00C92C08" w:rsidP="006948EA">
            <w:pPr>
              <w:jc w:val="both"/>
              <w:rPr>
                <w:sz w:val="20"/>
                <w:szCs w:val="20"/>
              </w:rPr>
            </w:pPr>
            <w:r w:rsidRPr="009B791E">
              <w:rPr>
                <w:sz w:val="20"/>
                <w:szCs w:val="20"/>
              </w:rPr>
              <w:sym w:font="Symbol" w:char="F0E5"/>
            </w:r>
            <w:r w:rsidRPr="009B791E">
              <w:rPr>
                <w:sz w:val="20"/>
                <w:szCs w:val="20"/>
              </w:rPr>
              <w:t>n</w:t>
            </w:r>
            <w:r w:rsidRPr="009B791E">
              <w:rPr>
                <w:sz w:val="20"/>
                <w:szCs w:val="20"/>
              </w:rPr>
              <w:tab/>
              <w:t>– общая сумма задолженности по кредиту.</w:t>
            </w:r>
          </w:p>
          <w:p w:rsidR="00C92C08" w:rsidRPr="009B791E" w:rsidRDefault="00C92C08" w:rsidP="006948EA">
            <w:pPr>
              <w:jc w:val="both"/>
              <w:rPr>
                <w:sz w:val="20"/>
                <w:szCs w:val="20"/>
              </w:rPr>
            </w:pPr>
            <w:r w:rsidRPr="009B791E">
              <w:rPr>
                <w:sz w:val="20"/>
                <w:szCs w:val="20"/>
              </w:rPr>
              <w:t>При этом если общая сумма ссудной задолженности меньше остатка средств на счете покрытия по Аккредитиву (</w:t>
            </w:r>
            <w:r w:rsidRPr="009B791E">
              <w:rPr>
                <w:sz w:val="20"/>
                <w:szCs w:val="20"/>
              </w:rPr>
              <w:sym w:font="Symbol" w:char="F0E5"/>
            </w:r>
            <w:r w:rsidRPr="009B791E">
              <w:rPr>
                <w:sz w:val="20"/>
                <w:szCs w:val="20"/>
              </w:rPr>
              <w:t xml:space="preserve">n &lt; </w:t>
            </w:r>
            <w:r w:rsidRPr="009B791E">
              <w:rPr>
                <w:sz w:val="20"/>
                <w:szCs w:val="20"/>
              </w:rPr>
              <w:sym w:font="Symbol" w:char="F0E5"/>
            </w:r>
            <w:r w:rsidRPr="009B791E">
              <w:rPr>
                <w:sz w:val="20"/>
                <w:szCs w:val="20"/>
              </w:rPr>
              <w:t>n1), на указанную сумму ссудной задолженности начисляется Специальная процентная ставка.</w:t>
            </w:r>
          </w:p>
          <w:p w:rsidR="00C92C08" w:rsidRPr="009B791E" w:rsidRDefault="00C92C08" w:rsidP="006948EA">
            <w:pPr>
              <w:jc w:val="both"/>
              <w:rPr>
                <w:iCs/>
                <w:sz w:val="20"/>
                <w:szCs w:val="20"/>
              </w:rPr>
            </w:pPr>
            <w:r w:rsidRPr="009B791E">
              <w:rPr>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tc>
      </w:tr>
      <w:tr w:rsidR="00C92C08" w:rsidRPr="009B791E" w:rsidTr="006948EA">
        <w:trPr>
          <w:trHeight w:val="57"/>
        </w:trPr>
        <w:tc>
          <w:tcPr>
            <w:tcW w:w="1418" w:type="dxa"/>
            <w:vMerge/>
          </w:tcPr>
          <w:p w:rsidR="00C92C08" w:rsidRPr="009B791E" w:rsidRDefault="00C92C08" w:rsidP="006948EA">
            <w:pPr>
              <w:pStyle w:val="a8"/>
              <w:spacing w:before="0" w:after="0"/>
              <w:jc w:val="left"/>
              <w:rPr>
                <w:rFonts w:ascii="Times New Roman" w:hAnsi="Times New Roman"/>
                <w:b/>
                <w:bCs/>
                <w:sz w:val="20"/>
                <w:szCs w:val="20"/>
              </w:rPr>
            </w:pPr>
          </w:p>
        </w:tc>
        <w:tc>
          <w:tcPr>
            <w:tcW w:w="9214" w:type="dxa"/>
            <w:gridSpan w:val="7"/>
          </w:tcPr>
          <w:p w:rsidR="00C92C08" w:rsidRPr="009B791E" w:rsidRDefault="00C92C08" w:rsidP="006948EA">
            <w:pPr>
              <w:jc w:val="both"/>
              <w:rPr>
                <w:iCs/>
                <w:sz w:val="20"/>
                <w:szCs w:val="20"/>
              </w:rPr>
            </w:pPr>
            <w:r w:rsidRPr="009B791E">
              <w:rPr>
                <w:iCs/>
                <w:sz w:val="20"/>
                <w:szCs w:val="20"/>
              </w:rPr>
              <w:t>«Программа» – Постановление Правительства Российской Федерации № 1528 от 29.12.2016.</w:t>
            </w:r>
          </w:p>
          <w:p w:rsidR="00C92C08" w:rsidRPr="009B791E" w:rsidRDefault="00C92C08" w:rsidP="006948EA">
            <w:pPr>
              <w:tabs>
                <w:tab w:val="num" w:pos="145"/>
              </w:tabs>
              <w:rPr>
                <w:sz w:val="20"/>
                <w:szCs w:val="20"/>
              </w:rPr>
            </w:pPr>
            <w:r w:rsidRPr="009B791E">
              <w:rPr>
                <w:iCs/>
                <w:sz w:val="20"/>
                <w:szCs w:val="20"/>
              </w:rPr>
              <w:t>«Период субсидирования» – Период участия Заемщика в «Программе».</w:t>
            </w:r>
          </w:p>
        </w:tc>
      </w:tr>
      <w:tr w:rsidR="00C92C08" w:rsidRPr="009B791E" w:rsidTr="006948EA">
        <w:trPr>
          <w:trHeight w:val="57"/>
        </w:trPr>
        <w:tc>
          <w:tcPr>
            <w:tcW w:w="1418" w:type="dxa"/>
            <w:vMerge/>
          </w:tcPr>
          <w:p w:rsidR="00C92C08" w:rsidRPr="009B791E" w:rsidRDefault="00C92C08" w:rsidP="006948EA">
            <w:pPr>
              <w:pStyle w:val="a8"/>
              <w:spacing w:before="0" w:after="0"/>
              <w:jc w:val="left"/>
              <w:rPr>
                <w:rFonts w:ascii="Times New Roman" w:hAnsi="Times New Roman"/>
                <w:b/>
                <w:bCs/>
                <w:sz w:val="20"/>
                <w:szCs w:val="20"/>
              </w:rPr>
            </w:pPr>
          </w:p>
        </w:tc>
        <w:tc>
          <w:tcPr>
            <w:tcW w:w="4550" w:type="dxa"/>
            <w:gridSpan w:val="5"/>
          </w:tcPr>
          <w:p w:rsidR="00C92C08" w:rsidRPr="009B791E" w:rsidRDefault="00C92C08" w:rsidP="006948EA">
            <w:pPr>
              <w:keepNext/>
              <w:keepLines/>
              <w:contextualSpacing/>
              <w:jc w:val="both"/>
              <w:rPr>
                <w:iCs/>
                <w:sz w:val="20"/>
                <w:szCs w:val="20"/>
              </w:rPr>
            </w:pPr>
            <w:r w:rsidRPr="009B791E">
              <w:rPr>
                <w:iCs/>
                <w:sz w:val="20"/>
                <w:szCs w:val="20"/>
              </w:rPr>
              <w:t>Действует за рамками Периода участия в «Программе» (за рамками «Периода субсидирования»).</w:t>
            </w:r>
          </w:p>
          <w:p w:rsidR="00C92C08" w:rsidRPr="009B791E" w:rsidRDefault="00C92C08" w:rsidP="006948EA">
            <w:pPr>
              <w:keepNext/>
              <w:keepLines/>
              <w:tabs>
                <w:tab w:val="num" w:pos="145"/>
              </w:tabs>
              <w:contextualSpacing/>
              <w:jc w:val="both"/>
              <w:rPr>
                <w:sz w:val="20"/>
                <w:szCs w:val="20"/>
              </w:rPr>
            </w:pPr>
            <w:r w:rsidRPr="009B791E">
              <w:rPr>
                <w:iCs/>
                <w:sz w:val="20"/>
                <w:szCs w:val="20"/>
              </w:rPr>
              <w:t xml:space="preserve">Устанавливается на период приостановления субсидирования и при полном прекращении субсидирования по Договорам НКЛ.          </w:t>
            </w:r>
          </w:p>
        </w:tc>
        <w:tc>
          <w:tcPr>
            <w:tcW w:w="4664" w:type="dxa"/>
            <w:gridSpan w:val="2"/>
          </w:tcPr>
          <w:p w:rsidR="00C92C08" w:rsidRPr="009B791E" w:rsidRDefault="00C92C08" w:rsidP="006948EA">
            <w:pPr>
              <w:keepNext/>
              <w:keepLines/>
              <w:contextualSpacing/>
              <w:jc w:val="both"/>
              <w:rPr>
                <w:iCs/>
                <w:sz w:val="20"/>
                <w:szCs w:val="20"/>
              </w:rPr>
            </w:pPr>
            <w:r w:rsidRPr="009B791E">
              <w:rPr>
                <w:iCs/>
                <w:sz w:val="20"/>
                <w:szCs w:val="20"/>
              </w:rPr>
              <w:t>Действует в Период участия Заемщика в «Программе»</w:t>
            </w:r>
          </w:p>
          <w:p w:rsidR="00C92C08" w:rsidRPr="009B791E" w:rsidRDefault="00C92C08" w:rsidP="006948EA">
            <w:pPr>
              <w:keepNext/>
              <w:keepLines/>
              <w:contextualSpacing/>
              <w:jc w:val="both"/>
              <w:rPr>
                <w:iCs/>
                <w:sz w:val="20"/>
                <w:szCs w:val="20"/>
              </w:rPr>
            </w:pPr>
            <w:r w:rsidRPr="009B791E">
              <w:rPr>
                <w:iCs/>
                <w:sz w:val="20"/>
                <w:szCs w:val="20"/>
              </w:rPr>
              <w:t>(Период субсидирования).</w:t>
            </w:r>
          </w:p>
          <w:p w:rsidR="00C92C08" w:rsidRPr="009B791E" w:rsidRDefault="00C92C08" w:rsidP="006948EA">
            <w:pPr>
              <w:keepNext/>
              <w:keepLines/>
              <w:tabs>
                <w:tab w:val="num" w:pos="145"/>
              </w:tabs>
              <w:contextualSpacing/>
              <w:jc w:val="both"/>
              <w:rPr>
                <w:sz w:val="20"/>
                <w:szCs w:val="20"/>
              </w:rPr>
            </w:pPr>
            <w:r w:rsidRPr="009B791E">
              <w:rPr>
                <w:iCs/>
                <w:sz w:val="20"/>
                <w:szCs w:val="20"/>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C92C08" w:rsidRPr="009B791E" w:rsidTr="006948EA">
        <w:tc>
          <w:tcPr>
            <w:tcW w:w="10632" w:type="dxa"/>
            <w:gridSpan w:val="8"/>
          </w:tcPr>
          <w:p w:rsidR="00C92C08" w:rsidRPr="009B791E" w:rsidRDefault="00C92C08" w:rsidP="006948EA">
            <w:pPr>
              <w:jc w:val="both"/>
              <w:rPr>
                <w:b/>
                <w:bCs/>
                <w:sz w:val="20"/>
                <w:szCs w:val="20"/>
              </w:rPr>
            </w:pPr>
            <w:r w:rsidRPr="009B791E">
              <w:rPr>
                <w:b/>
                <w:bCs/>
                <w:sz w:val="20"/>
                <w:szCs w:val="20"/>
              </w:rPr>
              <w:t>9.2. С даты, следующей за датой заключения договоров поручительства с ООО «Русская аграрная группа». ООО  «</w:t>
            </w:r>
            <w:proofErr w:type="spellStart"/>
            <w:r w:rsidRPr="009B791E">
              <w:rPr>
                <w:b/>
                <w:bCs/>
                <w:sz w:val="20"/>
                <w:szCs w:val="20"/>
              </w:rPr>
              <w:t>Агроконтакт</w:t>
            </w:r>
            <w:proofErr w:type="spellEnd"/>
            <w:r w:rsidRPr="009B791E">
              <w:rPr>
                <w:b/>
                <w:bCs/>
                <w:sz w:val="20"/>
                <w:szCs w:val="20"/>
              </w:rPr>
              <w:t>» и ООО «</w:t>
            </w:r>
            <w:proofErr w:type="spellStart"/>
            <w:r w:rsidRPr="009B791E">
              <w:rPr>
                <w:b/>
                <w:bCs/>
                <w:sz w:val="20"/>
                <w:szCs w:val="20"/>
              </w:rPr>
              <w:t>Агроземинвест</w:t>
            </w:r>
            <w:proofErr w:type="spellEnd"/>
            <w:r w:rsidRPr="009B791E">
              <w:rPr>
                <w:b/>
                <w:bCs/>
                <w:sz w:val="20"/>
                <w:szCs w:val="20"/>
              </w:rPr>
              <w:t>»</w:t>
            </w:r>
          </w:p>
        </w:tc>
      </w:tr>
      <w:tr w:rsidR="00C92C08" w:rsidRPr="009B791E" w:rsidTr="006948EA">
        <w:trPr>
          <w:trHeight w:val="57"/>
        </w:trPr>
        <w:tc>
          <w:tcPr>
            <w:tcW w:w="1418" w:type="dxa"/>
            <w:vMerge w:val="restart"/>
          </w:tcPr>
          <w:p w:rsidR="00C92C08" w:rsidRPr="009B791E" w:rsidRDefault="00C92C08" w:rsidP="006948EA">
            <w:pPr>
              <w:rPr>
                <w:b/>
                <w:sz w:val="20"/>
                <w:szCs w:val="20"/>
              </w:rPr>
            </w:pPr>
            <w:r w:rsidRPr="009B791E">
              <w:rPr>
                <w:b/>
                <w:sz w:val="20"/>
                <w:szCs w:val="20"/>
              </w:rPr>
              <w:t>Средневзвешенная</w:t>
            </w:r>
          </w:p>
        </w:tc>
        <w:tc>
          <w:tcPr>
            <w:tcW w:w="2551" w:type="dxa"/>
            <w:gridSpan w:val="3"/>
          </w:tcPr>
          <w:p w:rsidR="00C92C08" w:rsidRPr="009B791E" w:rsidRDefault="00C92C08" w:rsidP="006948EA">
            <w:pPr>
              <w:jc w:val="both"/>
              <w:rPr>
                <w:sz w:val="20"/>
                <w:szCs w:val="20"/>
              </w:rPr>
            </w:pPr>
            <w:r w:rsidRPr="009B791E">
              <w:rPr>
                <w:iCs/>
                <w:sz w:val="20"/>
                <w:szCs w:val="20"/>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НКЛ</w:t>
            </w:r>
          </w:p>
        </w:tc>
        <w:tc>
          <w:tcPr>
            <w:tcW w:w="6663" w:type="dxa"/>
            <w:gridSpan w:val="4"/>
          </w:tcPr>
          <w:p w:rsidR="00C92C08" w:rsidRPr="009B791E" w:rsidRDefault="00C92C08" w:rsidP="006948EA">
            <w:pPr>
              <w:jc w:val="both"/>
              <w:rPr>
                <w:sz w:val="20"/>
                <w:szCs w:val="20"/>
              </w:rPr>
            </w:pPr>
            <w:r w:rsidRPr="009B791E">
              <w:rPr>
                <w:sz w:val="20"/>
                <w:szCs w:val="20"/>
              </w:rPr>
              <w:t>Льготная процентная ставка устанавливается:</w:t>
            </w:r>
          </w:p>
          <w:p w:rsidR="00C92C08" w:rsidRPr="009B791E" w:rsidRDefault="00C92C08" w:rsidP="006948EA">
            <w:pPr>
              <w:jc w:val="both"/>
              <w:rPr>
                <w:sz w:val="20"/>
                <w:szCs w:val="20"/>
              </w:rPr>
            </w:pPr>
            <w:r w:rsidRPr="009B791E">
              <w:rPr>
                <w:sz w:val="20"/>
                <w:szCs w:val="20"/>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3,2% годовых (далее – «первоначальная Льготная процентная ставка»);</w:t>
            </w:r>
          </w:p>
          <w:p w:rsidR="00C92C08" w:rsidRPr="009B791E" w:rsidRDefault="00C92C08" w:rsidP="006948EA">
            <w:pPr>
              <w:jc w:val="both"/>
              <w:rPr>
                <w:sz w:val="20"/>
                <w:szCs w:val="20"/>
              </w:rPr>
            </w:pPr>
            <w:r w:rsidRPr="009B791E">
              <w:rPr>
                <w:sz w:val="20"/>
                <w:szCs w:val="20"/>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9B791E">
              <w:rPr>
                <w:iCs/>
                <w:sz w:val="20"/>
                <w:szCs w:val="20"/>
              </w:rPr>
              <w:t>Кредитор</w:t>
            </w:r>
            <w:r w:rsidRPr="009B791E">
              <w:rPr>
                <w:sz w:val="20"/>
                <w:szCs w:val="20"/>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C92C08" w:rsidRPr="009B791E" w:rsidRDefault="00C92C08" w:rsidP="006948EA">
            <w:pPr>
              <w:jc w:val="both"/>
              <w:rPr>
                <w:sz w:val="20"/>
                <w:szCs w:val="20"/>
              </w:rPr>
            </w:pPr>
            <w:r w:rsidRPr="009B791E">
              <w:rPr>
                <w:sz w:val="20"/>
                <w:szCs w:val="20"/>
              </w:rPr>
              <w:t xml:space="preserve">а) объёма кредитных ресурсов, находящихся на счете покрытия по Аккредитиву, открытому у </w:t>
            </w:r>
            <w:r w:rsidRPr="009B791E">
              <w:rPr>
                <w:iCs/>
                <w:sz w:val="20"/>
                <w:szCs w:val="20"/>
              </w:rPr>
              <w:t>Кредитор</w:t>
            </w:r>
            <w:r w:rsidRPr="009B791E">
              <w:rPr>
                <w:sz w:val="20"/>
                <w:szCs w:val="20"/>
              </w:rPr>
              <w:t xml:space="preserve">а, по Специальной процентной ставке, составляющей 3,2% годовых; </w:t>
            </w:r>
          </w:p>
          <w:p w:rsidR="00C92C08" w:rsidRPr="009B791E" w:rsidRDefault="00C92C08" w:rsidP="006948EA">
            <w:pPr>
              <w:jc w:val="both"/>
              <w:rPr>
                <w:sz w:val="20"/>
                <w:szCs w:val="20"/>
              </w:rPr>
            </w:pPr>
            <w:r w:rsidRPr="009B791E">
              <w:rPr>
                <w:sz w:val="20"/>
                <w:szCs w:val="20"/>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9B791E">
              <w:rPr>
                <w:iCs/>
                <w:sz w:val="20"/>
                <w:szCs w:val="20"/>
              </w:rPr>
              <w:t>Кредитор</w:t>
            </w:r>
            <w:r w:rsidRPr="009B791E">
              <w:rPr>
                <w:sz w:val="20"/>
                <w:szCs w:val="20"/>
              </w:rPr>
              <w:t xml:space="preserve">а, по первоначальной Льготной процентной ставке. </w:t>
            </w:r>
          </w:p>
          <w:p w:rsidR="00C92C08" w:rsidRPr="009B791E" w:rsidRDefault="00C92C08" w:rsidP="006948EA">
            <w:pPr>
              <w:jc w:val="both"/>
              <w:rPr>
                <w:sz w:val="20"/>
                <w:szCs w:val="20"/>
              </w:rPr>
            </w:pPr>
            <w:r w:rsidRPr="009B791E">
              <w:rPr>
                <w:sz w:val="20"/>
                <w:szCs w:val="20"/>
              </w:rPr>
              <w:t>При этом применяется следующая формула расчета средневзвешенной Льготной процентной ставки:</w:t>
            </w:r>
          </w:p>
          <w:p w:rsidR="00C92C08" w:rsidRPr="009B791E" w:rsidRDefault="00C92C08" w:rsidP="006948EA">
            <w:pPr>
              <w:jc w:val="both"/>
              <w:rPr>
                <w:sz w:val="20"/>
                <w:szCs w:val="20"/>
                <w:lang w:val="en-US"/>
              </w:rPr>
            </w:pPr>
            <w:proofErr w:type="spellStart"/>
            <w:r w:rsidRPr="009B791E">
              <w:rPr>
                <w:sz w:val="20"/>
                <w:szCs w:val="20"/>
                <w:lang w:val="en-US"/>
              </w:rPr>
              <w:t>SrSt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n1*</w:t>
            </w:r>
            <w:proofErr w:type="spellStart"/>
            <w:r w:rsidRPr="009B791E">
              <w:rPr>
                <w:sz w:val="20"/>
                <w:szCs w:val="20"/>
                <w:lang w:val="en-US"/>
              </w:rPr>
              <w:t>SpSt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n-</w:t>
            </w:r>
            <w:r w:rsidRPr="009B791E">
              <w:rPr>
                <w:sz w:val="20"/>
                <w:szCs w:val="20"/>
              </w:rPr>
              <w:sym w:font="Symbol" w:char="F0E5"/>
            </w:r>
            <w:r w:rsidRPr="009B791E">
              <w:rPr>
                <w:sz w:val="20"/>
                <w:szCs w:val="20"/>
                <w:lang w:val="en-US"/>
              </w:rPr>
              <w:t>n1)*</w:t>
            </w:r>
            <w:proofErr w:type="spellStart"/>
            <w:r w:rsidRPr="009B791E">
              <w:rPr>
                <w:sz w:val="20"/>
                <w:szCs w:val="20"/>
                <w:lang w:val="en-US"/>
              </w:rPr>
              <w:t>DnSt</w:t>
            </w:r>
            <w:proofErr w:type="spellEnd"/>
            <w:r w:rsidRPr="009B791E">
              <w:rPr>
                <w:sz w:val="20"/>
                <w:szCs w:val="20"/>
                <w:lang w:val="en-US"/>
              </w:rPr>
              <w:t xml:space="preserve">) / </w:t>
            </w:r>
            <w:r w:rsidRPr="009B791E">
              <w:rPr>
                <w:sz w:val="20"/>
                <w:szCs w:val="20"/>
              </w:rPr>
              <w:sym w:font="Symbol" w:char="F0E5"/>
            </w:r>
            <w:r w:rsidRPr="009B791E">
              <w:rPr>
                <w:sz w:val="20"/>
                <w:szCs w:val="20"/>
                <w:lang w:val="en-US"/>
              </w:rPr>
              <w:t xml:space="preserve">n,  </w:t>
            </w:r>
            <w:r w:rsidRPr="009B791E">
              <w:rPr>
                <w:sz w:val="20"/>
                <w:szCs w:val="20"/>
              </w:rPr>
              <w:t>где</w:t>
            </w:r>
          </w:p>
          <w:p w:rsidR="00C92C08" w:rsidRPr="009B791E" w:rsidRDefault="00C92C08" w:rsidP="006948EA">
            <w:pPr>
              <w:jc w:val="both"/>
              <w:rPr>
                <w:sz w:val="20"/>
                <w:szCs w:val="20"/>
              </w:rPr>
            </w:pPr>
            <w:proofErr w:type="spellStart"/>
            <w:r w:rsidRPr="009B791E">
              <w:rPr>
                <w:sz w:val="20"/>
                <w:szCs w:val="20"/>
              </w:rPr>
              <w:t>SrSt</w:t>
            </w:r>
            <w:proofErr w:type="spellEnd"/>
            <w:r w:rsidRPr="009B791E">
              <w:rPr>
                <w:sz w:val="20"/>
                <w:szCs w:val="20"/>
              </w:rPr>
              <w:tab/>
              <w:t>– средневзвешенная Льготная процентная ставка по кредиту;</w:t>
            </w:r>
          </w:p>
          <w:p w:rsidR="00C92C08" w:rsidRPr="009B791E" w:rsidRDefault="00C92C08" w:rsidP="006948EA">
            <w:pPr>
              <w:jc w:val="both"/>
              <w:rPr>
                <w:sz w:val="20"/>
                <w:szCs w:val="20"/>
              </w:rPr>
            </w:pPr>
            <w:proofErr w:type="spellStart"/>
            <w:r w:rsidRPr="009B791E">
              <w:rPr>
                <w:sz w:val="20"/>
                <w:szCs w:val="20"/>
              </w:rPr>
              <w:t>DnSt</w:t>
            </w:r>
            <w:proofErr w:type="spellEnd"/>
            <w:r w:rsidRPr="009B791E">
              <w:rPr>
                <w:sz w:val="20"/>
                <w:szCs w:val="20"/>
              </w:rPr>
              <w:tab/>
              <w:t>– первоначальная Льготная процентная ставка по кредиту;</w:t>
            </w:r>
          </w:p>
          <w:p w:rsidR="00C92C08" w:rsidRPr="009B791E" w:rsidRDefault="00C92C08" w:rsidP="006948EA">
            <w:pPr>
              <w:jc w:val="both"/>
              <w:rPr>
                <w:sz w:val="20"/>
                <w:szCs w:val="20"/>
              </w:rPr>
            </w:pPr>
            <w:proofErr w:type="spellStart"/>
            <w:r w:rsidRPr="009B791E">
              <w:rPr>
                <w:sz w:val="20"/>
                <w:szCs w:val="20"/>
              </w:rPr>
              <w:t>SpSt</w:t>
            </w:r>
            <w:proofErr w:type="spellEnd"/>
            <w:r w:rsidRPr="009B791E">
              <w:rPr>
                <w:sz w:val="20"/>
                <w:szCs w:val="20"/>
              </w:rPr>
              <w:tab/>
              <w:t>– Специальная процентная ставка по кредиту;</w:t>
            </w:r>
          </w:p>
          <w:p w:rsidR="00C92C08" w:rsidRPr="009B791E" w:rsidRDefault="00C92C08" w:rsidP="006948EA">
            <w:pPr>
              <w:jc w:val="both"/>
              <w:rPr>
                <w:sz w:val="20"/>
                <w:szCs w:val="20"/>
              </w:rPr>
            </w:pPr>
            <w:r w:rsidRPr="009B791E">
              <w:rPr>
                <w:sz w:val="20"/>
                <w:szCs w:val="20"/>
              </w:rPr>
              <w:sym w:font="Symbol" w:char="F0E5"/>
            </w:r>
            <w:r w:rsidRPr="009B791E">
              <w:rPr>
                <w:sz w:val="20"/>
                <w:szCs w:val="20"/>
              </w:rPr>
              <w:t>n1</w:t>
            </w:r>
            <w:r w:rsidRPr="009B791E">
              <w:rPr>
                <w:sz w:val="20"/>
                <w:szCs w:val="20"/>
              </w:rPr>
              <w:tab/>
              <w:t xml:space="preserve">– кредитные ресурсы, находящиеся на счете покрытия по Аккредитиву, открытом у </w:t>
            </w:r>
            <w:r w:rsidRPr="009B791E">
              <w:rPr>
                <w:iCs/>
                <w:sz w:val="20"/>
                <w:szCs w:val="20"/>
              </w:rPr>
              <w:t>Кредитор</w:t>
            </w:r>
            <w:r w:rsidRPr="009B791E">
              <w:rPr>
                <w:sz w:val="20"/>
                <w:szCs w:val="20"/>
              </w:rPr>
              <w:t xml:space="preserve">а; </w:t>
            </w:r>
          </w:p>
          <w:p w:rsidR="00C92C08" w:rsidRPr="009B791E" w:rsidRDefault="00C92C08" w:rsidP="006948EA">
            <w:pPr>
              <w:jc w:val="both"/>
              <w:rPr>
                <w:sz w:val="20"/>
                <w:szCs w:val="20"/>
              </w:rPr>
            </w:pPr>
            <w:r w:rsidRPr="009B791E">
              <w:rPr>
                <w:sz w:val="20"/>
                <w:szCs w:val="20"/>
              </w:rPr>
              <w:sym w:font="Symbol" w:char="F0E5"/>
            </w:r>
            <w:r w:rsidRPr="009B791E">
              <w:rPr>
                <w:sz w:val="20"/>
                <w:szCs w:val="20"/>
              </w:rPr>
              <w:t>n</w:t>
            </w:r>
            <w:r w:rsidRPr="009B791E">
              <w:rPr>
                <w:sz w:val="20"/>
                <w:szCs w:val="20"/>
              </w:rPr>
              <w:tab/>
              <w:t>– общая сумма задолженности по кредиту.</w:t>
            </w:r>
          </w:p>
          <w:p w:rsidR="00C92C08" w:rsidRPr="009B791E" w:rsidRDefault="00C92C08" w:rsidP="006948EA">
            <w:pPr>
              <w:jc w:val="both"/>
              <w:rPr>
                <w:sz w:val="20"/>
                <w:szCs w:val="20"/>
              </w:rPr>
            </w:pPr>
            <w:r w:rsidRPr="009B791E">
              <w:rPr>
                <w:sz w:val="20"/>
                <w:szCs w:val="20"/>
              </w:rPr>
              <w:t>При этом если общая сумма ссудной задолженности меньше остатка средств на счете покрытия по Аккредитиву (</w:t>
            </w:r>
            <w:r w:rsidRPr="009B791E">
              <w:rPr>
                <w:sz w:val="20"/>
                <w:szCs w:val="20"/>
              </w:rPr>
              <w:sym w:font="Symbol" w:char="F0E5"/>
            </w:r>
            <w:r w:rsidRPr="009B791E">
              <w:rPr>
                <w:sz w:val="20"/>
                <w:szCs w:val="20"/>
              </w:rPr>
              <w:t xml:space="preserve">n &lt; </w:t>
            </w:r>
            <w:r w:rsidRPr="009B791E">
              <w:rPr>
                <w:sz w:val="20"/>
                <w:szCs w:val="20"/>
              </w:rPr>
              <w:sym w:font="Symbol" w:char="F0E5"/>
            </w:r>
            <w:r w:rsidRPr="009B791E">
              <w:rPr>
                <w:sz w:val="20"/>
                <w:szCs w:val="20"/>
              </w:rPr>
              <w:t>n1), на указанную сумму ссудной задолженности начисляется Специальная процентная ставка.</w:t>
            </w:r>
          </w:p>
          <w:p w:rsidR="00C92C08" w:rsidRPr="009B791E" w:rsidRDefault="00C92C08" w:rsidP="006948EA">
            <w:pPr>
              <w:jc w:val="both"/>
              <w:rPr>
                <w:iCs/>
                <w:sz w:val="20"/>
                <w:szCs w:val="20"/>
              </w:rPr>
            </w:pPr>
            <w:r w:rsidRPr="009B791E">
              <w:rPr>
                <w:sz w:val="20"/>
                <w:szCs w:val="20"/>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9B791E">
              <w:rPr>
                <w:iCs/>
                <w:sz w:val="20"/>
                <w:szCs w:val="20"/>
              </w:rPr>
              <w:t>Кредитор</w:t>
            </w:r>
            <w:r w:rsidRPr="009B791E">
              <w:rPr>
                <w:sz w:val="20"/>
                <w:szCs w:val="20"/>
              </w:rPr>
              <w:t>а, по дату полного погашения кредита, устанавливается первоначальная Льготная процентная ставка.</w:t>
            </w:r>
          </w:p>
        </w:tc>
      </w:tr>
      <w:tr w:rsidR="00C92C08" w:rsidRPr="009B791E" w:rsidTr="006948EA">
        <w:trPr>
          <w:trHeight w:val="57"/>
        </w:trPr>
        <w:tc>
          <w:tcPr>
            <w:tcW w:w="1418" w:type="dxa"/>
            <w:vMerge/>
          </w:tcPr>
          <w:p w:rsidR="00C92C08" w:rsidRPr="009B791E" w:rsidRDefault="00C92C08" w:rsidP="006948EA">
            <w:pPr>
              <w:pStyle w:val="a8"/>
              <w:spacing w:before="0" w:after="0"/>
              <w:jc w:val="left"/>
              <w:rPr>
                <w:rFonts w:ascii="Times New Roman" w:hAnsi="Times New Roman"/>
                <w:b/>
                <w:bCs/>
                <w:sz w:val="20"/>
                <w:szCs w:val="20"/>
              </w:rPr>
            </w:pPr>
          </w:p>
        </w:tc>
        <w:tc>
          <w:tcPr>
            <w:tcW w:w="9214" w:type="dxa"/>
            <w:gridSpan w:val="7"/>
          </w:tcPr>
          <w:p w:rsidR="00C92C08" w:rsidRPr="009B791E" w:rsidRDefault="00C92C08" w:rsidP="006948EA">
            <w:pPr>
              <w:jc w:val="both"/>
              <w:rPr>
                <w:iCs/>
                <w:sz w:val="20"/>
                <w:szCs w:val="20"/>
              </w:rPr>
            </w:pPr>
            <w:r w:rsidRPr="009B791E">
              <w:rPr>
                <w:iCs/>
                <w:sz w:val="20"/>
                <w:szCs w:val="20"/>
              </w:rPr>
              <w:t>«Программа» – Постановление Правительства Российской Федерации № 1528 от 29.12.2016.</w:t>
            </w:r>
          </w:p>
          <w:p w:rsidR="00C92C08" w:rsidRPr="009B791E" w:rsidRDefault="00C92C08" w:rsidP="006948EA">
            <w:pPr>
              <w:tabs>
                <w:tab w:val="num" w:pos="145"/>
              </w:tabs>
              <w:rPr>
                <w:sz w:val="20"/>
                <w:szCs w:val="20"/>
              </w:rPr>
            </w:pPr>
            <w:r w:rsidRPr="009B791E">
              <w:rPr>
                <w:iCs/>
                <w:sz w:val="20"/>
                <w:szCs w:val="20"/>
              </w:rPr>
              <w:t>«Период субсидирования» – Период участия Заемщика в «Программе».</w:t>
            </w:r>
          </w:p>
        </w:tc>
      </w:tr>
      <w:tr w:rsidR="00C92C08" w:rsidRPr="009B791E" w:rsidTr="006948EA">
        <w:trPr>
          <w:trHeight w:val="57"/>
        </w:trPr>
        <w:tc>
          <w:tcPr>
            <w:tcW w:w="1418" w:type="dxa"/>
            <w:vMerge/>
          </w:tcPr>
          <w:p w:rsidR="00C92C08" w:rsidRPr="009B791E" w:rsidRDefault="00C92C08" w:rsidP="006948EA">
            <w:pPr>
              <w:pStyle w:val="a8"/>
              <w:spacing w:before="0" w:after="0"/>
              <w:jc w:val="left"/>
              <w:rPr>
                <w:rFonts w:ascii="Times New Roman" w:hAnsi="Times New Roman"/>
                <w:b/>
                <w:bCs/>
                <w:sz w:val="20"/>
                <w:szCs w:val="20"/>
              </w:rPr>
            </w:pPr>
          </w:p>
        </w:tc>
        <w:tc>
          <w:tcPr>
            <w:tcW w:w="4550" w:type="dxa"/>
            <w:gridSpan w:val="5"/>
          </w:tcPr>
          <w:p w:rsidR="00C92C08" w:rsidRPr="009B791E" w:rsidRDefault="00C92C08" w:rsidP="006948EA">
            <w:pPr>
              <w:keepNext/>
              <w:keepLines/>
              <w:contextualSpacing/>
              <w:jc w:val="both"/>
              <w:rPr>
                <w:iCs/>
                <w:sz w:val="20"/>
                <w:szCs w:val="20"/>
              </w:rPr>
            </w:pPr>
            <w:r w:rsidRPr="009B791E">
              <w:rPr>
                <w:iCs/>
                <w:sz w:val="20"/>
                <w:szCs w:val="20"/>
              </w:rPr>
              <w:t>Действует за рамками Периода участия в «Программе» (за рамками «Периода субсидирования»).</w:t>
            </w:r>
          </w:p>
          <w:p w:rsidR="00C92C08" w:rsidRPr="009B791E" w:rsidRDefault="00C92C08" w:rsidP="006948EA">
            <w:pPr>
              <w:keepNext/>
              <w:keepLines/>
              <w:tabs>
                <w:tab w:val="num" w:pos="145"/>
              </w:tabs>
              <w:contextualSpacing/>
              <w:jc w:val="both"/>
              <w:rPr>
                <w:sz w:val="20"/>
                <w:szCs w:val="20"/>
              </w:rPr>
            </w:pPr>
            <w:r w:rsidRPr="009B791E">
              <w:rPr>
                <w:iCs/>
                <w:sz w:val="20"/>
                <w:szCs w:val="20"/>
              </w:rPr>
              <w:t xml:space="preserve">Устанавливается на период приостановления субсидирования и при полном прекращении субсидирования по Договорам НКЛ.          </w:t>
            </w:r>
          </w:p>
        </w:tc>
        <w:tc>
          <w:tcPr>
            <w:tcW w:w="4664" w:type="dxa"/>
            <w:gridSpan w:val="2"/>
          </w:tcPr>
          <w:p w:rsidR="00C92C08" w:rsidRPr="009B791E" w:rsidRDefault="00C92C08" w:rsidP="006948EA">
            <w:pPr>
              <w:keepNext/>
              <w:keepLines/>
              <w:contextualSpacing/>
              <w:jc w:val="both"/>
              <w:rPr>
                <w:iCs/>
                <w:sz w:val="20"/>
                <w:szCs w:val="20"/>
              </w:rPr>
            </w:pPr>
            <w:r w:rsidRPr="009B791E">
              <w:rPr>
                <w:iCs/>
                <w:sz w:val="20"/>
                <w:szCs w:val="20"/>
              </w:rPr>
              <w:t>Действует в Период участия Заемщика в «Программе»</w:t>
            </w:r>
          </w:p>
          <w:p w:rsidR="00C92C08" w:rsidRPr="009B791E" w:rsidRDefault="00C92C08" w:rsidP="006948EA">
            <w:pPr>
              <w:keepNext/>
              <w:keepLines/>
              <w:contextualSpacing/>
              <w:jc w:val="both"/>
              <w:rPr>
                <w:iCs/>
                <w:sz w:val="20"/>
                <w:szCs w:val="20"/>
              </w:rPr>
            </w:pPr>
            <w:r w:rsidRPr="009B791E">
              <w:rPr>
                <w:iCs/>
                <w:sz w:val="20"/>
                <w:szCs w:val="20"/>
              </w:rPr>
              <w:t>(Период субсидирования).</w:t>
            </w:r>
          </w:p>
          <w:p w:rsidR="00C92C08" w:rsidRPr="009B791E" w:rsidRDefault="00C92C08" w:rsidP="006948EA">
            <w:pPr>
              <w:keepNext/>
              <w:keepLines/>
              <w:tabs>
                <w:tab w:val="num" w:pos="145"/>
              </w:tabs>
              <w:contextualSpacing/>
              <w:jc w:val="both"/>
              <w:rPr>
                <w:sz w:val="20"/>
                <w:szCs w:val="20"/>
              </w:rPr>
            </w:pPr>
            <w:r w:rsidRPr="009B791E">
              <w:rPr>
                <w:iCs/>
                <w:sz w:val="20"/>
                <w:szCs w:val="20"/>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C92C08" w:rsidRPr="009B791E" w:rsidTr="006948EA">
        <w:trPr>
          <w:trHeight w:val="57"/>
        </w:trPr>
        <w:tc>
          <w:tcPr>
            <w:tcW w:w="1418" w:type="dxa"/>
          </w:tcPr>
          <w:p w:rsidR="00C92C08" w:rsidRPr="009B791E" w:rsidRDefault="00C92C08" w:rsidP="006948EA">
            <w:pPr>
              <w:pStyle w:val="a8"/>
              <w:spacing w:before="0" w:after="0"/>
              <w:jc w:val="left"/>
              <w:rPr>
                <w:rFonts w:ascii="Times New Roman" w:hAnsi="Times New Roman"/>
                <w:sz w:val="20"/>
                <w:szCs w:val="20"/>
              </w:rPr>
            </w:pPr>
            <w:r w:rsidRPr="009B791E">
              <w:rPr>
                <w:rFonts w:ascii="Times New Roman" w:hAnsi="Times New Roman"/>
                <w:b/>
                <w:bCs/>
                <w:sz w:val="20"/>
                <w:szCs w:val="20"/>
              </w:rPr>
              <w:t>Порядок уплаты</w:t>
            </w:r>
          </w:p>
        </w:tc>
        <w:tc>
          <w:tcPr>
            <w:tcW w:w="9214" w:type="dxa"/>
            <w:gridSpan w:val="7"/>
          </w:tcPr>
          <w:p w:rsidR="00C92C08" w:rsidRPr="009B791E" w:rsidRDefault="00C92C08" w:rsidP="006948EA">
            <w:pPr>
              <w:pStyle w:val="a8"/>
              <w:spacing w:before="0" w:after="0"/>
              <w:rPr>
                <w:rFonts w:ascii="Times New Roman" w:hAnsi="Times New Roman"/>
                <w:i/>
                <w:iCs/>
                <w:sz w:val="20"/>
                <w:szCs w:val="20"/>
              </w:rPr>
            </w:pPr>
            <w:r w:rsidRPr="009B791E">
              <w:rPr>
                <w:rFonts w:ascii="Times New Roman" w:hAnsi="Times New Roman"/>
                <w:sz w:val="20"/>
                <w:szCs w:val="20"/>
              </w:rPr>
              <w:t xml:space="preserve">Ежемесячно 28 числа каждого календарного месяца и на дату </w:t>
            </w:r>
            <w:r w:rsidRPr="009B791E">
              <w:rPr>
                <w:rFonts w:ascii="Times New Roman" w:hAnsi="Times New Roman"/>
                <w:iCs/>
                <w:sz w:val="20"/>
                <w:szCs w:val="20"/>
              </w:rPr>
              <w:t>окончательного</w:t>
            </w:r>
            <w:r w:rsidRPr="009B791E">
              <w:rPr>
                <w:rFonts w:ascii="Times New Roman" w:hAnsi="Times New Roman"/>
                <w:sz w:val="20"/>
                <w:szCs w:val="20"/>
              </w:rPr>
              <w:t xml:space="preserve"> погашения кредита</w:t>
            </w:r>
          </w:p>
        </w:tc>
      </w:tr>
      <w:tr w:rsidR="00C92C08" w:rsidRPr="009B791E" w:rsidTr="006948EA">
        <w:tc>
          <w:tcPr>
            <w:tcW w:w="4184" w:type="dxa"/>
            <w:gridSpan w:val="5"/>
            <w:tcBorders>
              <w:bottom w:val="nil"/>
            </w:tcBorders>
          </w:tcPr>
          <w:p w:rsidR="00C92C08" w:rsidRPr="009B791E" w:rsidRDefault="00C92C08" w:rsidP="006948EA">
            <w:pPr>
              <w:pStyle w:val="a8"/>
              <w:spacing w:before="0" w:after="0"/>
              <w:jc w:val="left"/>
              <w:rPr>
                <w:rFonts w:ascii="Times New Roman" w:hAnsi="Times New Roman"/>
                <w:i/>
                <w:iCs/>
                <w:sz w:val="20"/>
                <w:szCs w:val="20"/>
              </w:rPr>
            </w:pPr>
            <w:r w:rsidRPr="009B791E">
              <w:rPr>
                <w:rFonts w:ascii="Times New Roman" w:hAnsi="Times New Roman"/>
                <w:b/>
                <w:bCs/>
                <w:sz w:val="20"/>
                <w:szCs w:val="20"/>
              </w:rPr>
              <w:t>10. Кредитные платы</w:t>
            </w:r>
          </w:p>
        </w:tc>
        <w:tc>
          <w:tcPr>
            <w:tcW w:w="2925" w:type="dxa"/>
            <w:gridSpan w:val="2"/>
            <w:tcBorders>
              <w:bottom w:val="nil"/>
            </w:tcBorders>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Размер и</w:t>
            </w:r>
            <w:r w:rsidRPr="009B791E">
              <w:rPr>
                <w:rFonts w:ascii="Times New Roman" w:hAnsi="Times New Roman"/>
                <w:i/>
                <w:iCs/>
                <w:sz w:val="20"/>
                <w:szCs w:val="20"/>
              </w:rPr>
              <w:t xml:space="preserve"> </w:t>
            </w:r>
            <w:r w:rsidRPr="009B791E">
              <w:rPr>
                <w:rFonts w:ascii="Times New Roman" w:hAnsi="Times New Roman"/>
                <w:b/>
                <w:bCs/>
                <w:sz w:val="20"/>
                <w:szCs w:val="20"/>
              </w:rPr>
              <w:t>база расчета</w:t>
            </w:r>
          </w:p>
        </w:tc>
        <w:tc>
          <w:tcPr>
            <w:tcW w:w="3523" w:type="dxa"/>
            <w:tcBorders>
              <w:bottom w:val="nil"/>
            </w:tcBorders>
          </w:tcPr>
          <w:p w:rsidR="00C92C08" w:rsidRPr="009B791E" w:rsidRDefault="00C92C08" w:rsidP="006948EA">
            <w:pPr>
              <w:pStyle w:val="a8"/>
              <w:spacing w:before="0" w:after="0"/>
              <w:jc w:val="left"/>
              <w:rPr>
                <w:rFonts w:ascii="Times New Roman" w:hAnsi="Times New Roman"/>
                <w:b/>
                <w:bCs/>
                <w:sz w:val="20"/>
                <w:szCs w:val="20"/>
              </w:rPr>
            </w:pPr>
            <w:r w:rsidRPr="009B791E">
              <w:rPr>
                <w:rFonts w:ascii="Times New Roman" w:hAnsi="Times New Roman"/>
                <w:b/>
                <w:bCs/>
                <w:sz w:val="20"/>
                <w:szCs w:val="20"/>
              </w:rPr>
              <w:t>Порядок уплаты</w:t>
            </w:r>
          </w:p>
        </w:tc>
      </w:tr>
      <w:tr w:rsidR="00C92C08" w:rsidRPr="009B791E" w:rsidTr="006948EA">
        <w:tc>
          <w:tcPr>
            <w:tcW w:w="4184" w:type="dxa"/>
            <w:gridSpan w:val="5"/>
            <w:tcBorders>
              <w:top w:val="nil"/>
              <w:bottom w:val="nil"/>
            </w:tcBorders>
          </w:tcPr>
          <w:p w:rsidR="00C92C08" w:rsidRPr="009B791E" w:rsidRDefault="00C92C08" w:rsidP="006948EA">
            <w:pPr>
              <w:pStyle w:val="a8"/>
              <w:spacing w:before="0" w:after="0"/>
              <w:jc w:val="left"/>
              <w:rPr>
                <w:rFonts w:ascii="Times New Roman" w:hAnsi="Times New Roman"/>
                <w:b/>
                <w:sz w:val="20"/>
                <w:szCs w:val="20"/>
              </w:rPr>
            </w:pPr>
            <w:r w:rsidRPr="009B791E">
              <w:rPr>
                <w:rFonts w:ascii="Times New Roman" w:hAnsi="Times New Roman"/>
                <w:b/>
                <w:sz w:val="20"/>
                <w:szCs w:val="20"/>
              </w:rPr>
              <w:t xml:space="preserve">10.2. Плата за пользование лимитом кредитной линии </w:t>
            </w:r>
          </w:p>
          <w:p w:rsidR="00C92C08" w:rsidRPr="009B791E" w:rsidRDefault="00C92C08" w:rsidP="006948EA">
            <w:pPr>
              <w:pStyle w:val="a8"/>
              <w:spacing w:before="0" w:after="0"/>
              <w:jc w:val="left"/>
              <w:rPr>
                <w:rFonts w:ascii="Times New Roman" w:hAnsi="Times New Roman"/>
                <w:b/>
                <w:sz w:val="20"/>
                <w:szCs w:val="20"/>
              </w:rPr>
            </w:pPr>
          </w:p>
        </w:tc>
        <w:tc>
          <w:tcPr>
            <w:tcW w:w="2925" w:type="dxa"/>
            <w:gridSpan w:val="2"/>
            <w:tcBorders>
              <w:top w:val="nil"/>
              <w:bottom w:val="nil"/>
            </w:tcBorders>
          </w:tcPr>
          <w:p w:rsidR="00C92C08" w:rsidRPr="009B791E" w:rsidRDefault="00C92C08" w:rsidP="006948EA">
            <w:pPr>
              <w:tabs>
                <w:tab w:val="num" w:pos="926"/>
              </w:tabs>
              <w:ind w:left="34" w:hanging="34"/>
              <w:jc w:val="both"/>
              <w:rPr>
                <w:iCs/>
                <w:sz w:val="20"/>
                <w:szCs w:val="20"/>
              </w:rPr>
            </w:pPr>
            <w:r w:rsidRPr="009B791E">
              <w:rPr>
                <w:iCs/>
                <w:sz w:val="20"/>
                <w:szCs w:val="20"/>
              </w:rPr>
              <w:t>0,3% годовых от свободного остатка лимита кредитной линии</w:t>
            </w:r>
          </w:p>
        </w:tc>
        <w:tc>
          <w:tcPr>
            <w:tcW w:w="3523" w:type="dxa"/>
            <w:tcBorders>
              <w:top w:val="nil"/>
              <w:bottom w:val="nil"/>
            </w:tcBorders>
          </w:tcPr>
          <w:p w:rsidR="00C92C08" w:rsidRPr="009B791E" w:rsidRDefault="00C92C08" w:rsidP="006948EA">
            <w:pPr>
              <w:jc w:val="both"/>
              <w:rPr>
                <w:iCs/>
                <w:sz w:val="20"/>
                <w:szCs w:val="20"/>
              </w:rPr>
            </w:pPr>
            <w:r w:rsidRPr="009B791E">
              <w:rPr>
                <w:iCs/>
                <w:sz w:val="20"/>
                <w:szCs w:val="20"/>
              </w:rPr>
              <w:t>Ежемесячно в даты уплаты процентов и в дату окончания периода доступности</w:t>
            </w:r>
          </w:p>
        </w:tc>
      </w:tr>
    </w:tbl>
    <w:p w:rsidR="00C92C08" w:rsidRPr="009B791E" w:rsidRDefault="00C92C08" w:rsidP="00C92C08">
      <w:pPr>
        <w:rPr>
          <w:vanish/>
          <w:sz w:val="20"/>
          <w:szCs w:val="20"/>
        </w:rPr>
      </w:pPr>
    </w:p>
    <w:tbl>
      <w:tblPr>
        <w:tblW w:w="9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276"/>
        <w:gridCol w:w="992"/>
        <w:gridCol w:w="1701"/>
        <w:gridCol w:w="1426"/>
      </w:tblGrid>
      <w:tr w:rsidR="00C92C08" w:rsidRPr="005B7C4E" w:rsidTr="006948EA">
        <w:trPr>
          <w:cantSplit/>
        </w:trPr>
        <w:tc>
          <w:tcPr>
            <w:tcW w:w="3119" w:type="dxa"/>
            <w:vMerge w:val="restart"/>
            <w:tcMar>
              <w:top w:w="57" w:type="dxa"/>
              <w:left w:w="85" w:type="dxa"/>
              <w:bottom w:w="57" w:type="dxa"/>
              <w:right w:w="85" w:type="dxa"/>
            </w:tcMar>
          </w:tcPr>
          <w:p w:rsidR="00C92C08" w:rsidRPr="005B7C4E" w:rsidRDefault="00C92C08" w:rsidP="006948EA">
            <w:pPr>
              <w:tabs>
                <w:tab w:val="left" w:pos="900"/>
              </w:tabs>
              <w:rPr>
                <w:b/>
                <w:bCs/>
                <w:color w:val="000000"/>
                <w:sz w:val="18"/>
                <w:szCs w:val="18"/>
              </w:rPr>
            </w:pPr>
            <w:r w:rsidRPr="005B7C4E">
              <w:rPr>
                <w:b/>
                <w:bCs/>
                <w:color w:val="000000"/>
                <w:sz w:val="18"/>
                <w:szCs w:val="18"/>
              </w:rPr>
              <w:t>10.7. Плата за досрочный возврат кредита</w:t>
            </w:r>
          </w:p>
          <w:p w:rsidR="00C92C08" w:rsidRPr="005B7C4E" w:rsidRDefault="00C92C08" w:rsidP="006948EA">
            <w:pPr>
              <w:tabs>
                <w:tab w:val="left" w:pos="900"/>
              </w:tabs>
              <w:rPr>
                <w:b/>
                <w:color w:val="000000"/>
                <w:sz w:val="18"/>
                <w:szCs w:val="18"/>
              </w:rPr>
            </w:pPr>
          </w:p>
        </w:tc>
        <w:tc>
          <w:tcPr>
            <w:tcW w:w="1417" w:type="dxa"/>
            <w:tcMar>
              <w:top w:w="57" w:type="dxa"/>
              <w:left w:w="85" w:type="dxa"/>
              <w:bottom w:w="57" w:type="dxa"/>
              <w:right w:w="85" w:type="dxa"/>
            </w:tcMar>
          </w:tcPr>
          <w:p w:rsidR="00C92C08" w:rsidRPr="005B7C4E" w:rsidRDefault="00C92C08" w:rsidP="006948EA">
            <w:pPr>
              <w:pStyle w:val="a8"/>
              <w:spacing w:before="0" w:after="0"/>
              <w:jc w:val="left"/>
              <w:rPr>
                <w:rFonts w:ascii="Times New Roman" w:hAnsi="Times New Roman"/>
                <w:b/>
                <w:bCs/>
                <w:color w:val="000000"/>
                <w:sz w:val="18"/>
                <w:szCs w:val="18"/>
              </w:rPr>
            </w:pPr>
            <w:r w:rsidRPr="005B7C4E">
              <w:rPr>
                <w:rFonts w:ascii="Times New Roman" w:hAnsi="Times New Roman"/>
                <w:b/>
                <w:bCs/>
                <w:color w:val="000000"/>
                <w:sz w:val="18"/>
                <w:szCs w:val="18"/>
              </w:rPr>
              <w:t>Взимается</w:t>
            </w:r>
          </w:p>
        </w:tc>
        <w:tc>
          <w:tcPr>
            <w:tcW w:w="2268" w:type="dxa"/>
            <w:gridSpan w:val="2"/>
            <w:tcMar>
              <w:top w:w="57" w:type="dxa"/>
              <w:left w:w="85" w:type="dxa"/>
              <w:bottom w:w="57" w:type="dxa"/>
              <w:right w:w="85" w:type="dxa"/>
            </w:tcMar>
          </w:tcPr>
          <w:p w:rsidR="00C92C08" w:rsidRPr="005B7C4E" w:rsidRDefault="00C92C08" w:rsidP="006948EA">
            <w:pPr>
              <w:pStyle w:val="a8"/>
              <w:spacing w:before="0" w:after="0"/>
              <w:jc w:val="left"/>
              <w:rPr>
                <w:rFonts w:ascii="Times New Roman" w:hAnsi="Times New Roman"/>
                <w:b/>
                <w:bCs/>
                <w:color w:val="000000"/>
                <w:sz w:val="18"/>
                <w:szCs w:val="18"/>
              </w:rPr>
            </w:pPr>
            <w:r w:rsidRPr="005B7C4E">
              <w:rPr>
                <w:rFonts w:ascii="Times New Roman" w:hAnsi="Times New Roman"/>
                <w:b/>
                <w:bCs/>
                <w:color w:val="000000"/>
                <w:sz w:val="18"/>
                <w:szCs w:val="18"/>
              </w:rPr>
              <w:t>Размер</w:t>
            </w:r>
          </w:p>
        </w:tc>
        <w:tc>
          <w:tcPr>
            <w:tcW w:w="1701" w:type="dxa"/>
            <w:tcMar>
              <w:top w:w="57" w:type="dxa"/>
              <w:left w:w="85" w:type="dxa"/>
              <w:bottom w:w="57" w:type="dxa"/>
              <w:right w:w="85" w:type="dxa"/>
            </w:tcMar>
          </w:tcPr>
          <w:p w:rsidR="00C92C08" w:rsidRPr="005B7C4E" w:rsidRDefault="00C92C08" w:rsidP="006948EA">
            <w:pPr>
              <w:pStyle w:val="a8"/>
              <w:spacing w:before="0" w:after="0"/>
              <w:jc w:val="left"/>
              <w:rPr>
                <w:rFonts w:ascii="Times New Roman" w:hAnsi="Times New Roman"/>
                <w:color w:val="000000"/>
                <w:sz w:val="18"/>
                <w:szCs w:val="18"/>
              </w:rPr>
            </w:pPr>
            <w:r w:rsidRPr="005B7C4E">
              <w:rPr>
                <w:rFonts w:ascii="Times New Roman" w:hAnsi="Times New Roman"/>
                <w:b/>
                <w:bCs/>
                <w:color w:val="000000"/>
                <w:sz w:val="18"/>
                <w:szCs w:val="18"/>
              </w:rPr>
              <w:t xml:space="preserve">Срок уведомления </w:t>
            </w:r>
            <w:r w:rsidRPr="005B7C4E">
              <w:rPr>
                <w:rFonts w:ascii="Times New Roman" w:hAnsi="Times New Roman"/>
                <w:color w:val="000000"/>
                <w:sz w:val="18"/>
                <w:szCs w:val="18"/>
              </w:rPr>
              <w:t>о досрочном погашении кредита (его части)</w:t>
            </w:r>
          </w:p>
        </w:tc>
        <w:tc>
          <w:tcPr>
            <w:tcW w:w="1426" w:type="dxa"/>
            <w:tcMar>
              <w:top w:w="57" w:type="dxa"/>
              <w:left w:w="85" w:type="dxa"/>
              <w:bottom w:w="57" w:type="dxa"/>
              <w:right w:w="85" w:type="dxa"/>
            </w:tcMar>
          </w:tcPr>
          <w:p w:rsidR="00C92C08" w:rsidRPr="005B7C4E" w:rsidRDefault="00C92C08" w:rsidP="006948EA">
            <w:pPr>
              <w:pStyle w:val="a8"/>
              <w:spacing w:before="0" w:after="0"/>
              <w:jc w:val="left"/>
              <w:rPr>
                <w:rFonts w:ascii="Times New Roman" w:hAnsi="Times New Roman"/>
                <w:color w:val="000000"/>
                <w:sz w:val="18"/>
                <w:szCs w:val="18"/>
              </w:rPr>
            </w:pPr>
            <w:r w:rsidRPr="005B7C4E">
              <w:rPr>
                <w:rFonts w:ascii="Times New Roman" w:hAnsi="Times New Roman"/>
                <w:b/>
                <w:bCs/>
                <w:color w:val="000000"/>
                <w:sz w:val="18"/>
                <w:szCs w:val="18"/>
              </w:rPr>
              <w:t>Порядок начисления</w:t>
            </w: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r w:rsidRPr="005B7C4E">
              <w:rPr>
                <w:rFonts w:ascii="Times New Roman" w:hAnsi="Times New Roman"/>
                <w:color w:val="000000"/>
                <w:sz w:val="18"/>
                <w:szCs w:val="18"/>
              </w:rPr>
              <w:t xml:space="preserve">При любом досрочном погашении кредита </w:t>
            </w:r>
          </w:p>
        </w:tc>
        <w:tc>
          <w:tcPr>
            <w:tcW w:w="2268" w:type="dxa"/>
            <w:gridSpan w:val="2"/>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Год погашения (от даты окончательного погашения Договора НКЛ)</w:t>
            </w:r>
          </w:p>
        </w:tc>
        <w:tc>
          <w:tcPr>
            <w:tcW w:w="1701" w:type="dxa"/>
            <w:vMerge w:val="restart"/>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sz w:val="18"/>
                <w:szCs w:val="18"/>
              </w:rPr>
            </w:pPr>
            <w:r w:rsidRPr="005B7C4E">
              <w:rPr>
                <w:rFonts w:ascii="Times New Roman" w:hAnsi="Times New Roman"/>
                <w:sz w:val="18"/>
                <w:szCs w:val="18"/>
              </w:rPr>
              <w:t>Не устанавливается</w:t>
            </w:r>
          </w:p>
          <w:p w:rsidR="00C92C08" w:rsidRPr="005B7C4E" w:rsidRDefault="00C92C08" w:rsidP="006948EA">
            <w:pPr>
              <w:pStyle w:val="a8"/>
              <w:spacing w:before="0" w:after="0"/>
              <w:jc w:val="left"/>
              <w:rPr>
                <w:rFonts w:ascii="Times New Roman" w:hAnsi="Times New Roman"/>
                <w:color w:val="000000"/>
                <w:sz w:val="18"/>
                <w:szCs w:val="18"/>
              </w:rPr>
            </w:pPr>
          </w:p>
        </w:tc>
        <w:tc>
          <w:tcPr>
            <w:tcW w:w="1426" w:type="dxa"/>
            <w:vMerge w:val="restart"/>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r w:rsidRPr="005B7C4E">
              <w:rPr>
                <w:rFonts w:ascii="Times New Roman" w:hAnsi="Times New Roman"/>
                <w:sz w:val="18"/>
                <w:szCs w:val="18"/>
              </w:rPr>
              <w:t>За период с фактической даты погашения (не включая эту дату) до плановой даты погашения, установленной Договором НКЛ (включительно)</w:t>
            </w: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до 1 года (включительно)</w:t>
            </w:r>
          </w:p>
        </w:tc>
        <w:tc>
          <w:tcPr>
            <w:tcW w:w="992"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1,</w:t>
            </w:r>
            <w:r w:rsidRPr="005B7C4E">
              <w:rPr>
                <w:rFonts w:ascii="Times New Roman" w:hAnsi="Times New Roman"/>
                <w:sz w:val="18"/>
                <w:szCs w:val="18"/>
                <w:lang w:val="en-US"/>
              </w:rPr>
              <w:t>7</w:t>
            </w:r>
            <w:r w:rsidRPr="005B7C4E">
              <w:rPr>
                <w:rFonts w:ascii="Times New Roman" w:hAnsi="Times New Roman"/>
                <w:sz w:val="18"/>
                <w:szCs w:val="18"/>
              </w:rPr>
              <w:t>%</w:t>
            </w:r>
            <w:r w:rsidRPr="005B7C4E">
              <w:rPr>
                <w:rFonts w:ascii="Times New Roman" w:hAnsi="Times New Roman"/>
                <w:sz w:val="18"/>
                <w:szCs w:val="18"/>
                <w:lang w:val="en-US"/>
              </w:rPr>
              <w:t xml:space="preserve"> </w:t>
            </w:r>
          </w:p>
        </w:tc>
        <w:tc>
          <w:tcPr>
            <w:tcW w:w="1701"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i/>
                <w:iCs/>
                <w:color w:val="00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свыше 1 года до 2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2,</w:t>
            </w:r>
            <w:r w:rsidRPr="005B7C4E">
              <w:rPr>
                <w:rFonts w:ascii="Times New Roman" w:hAnsi="Times New Roman"/>
                <w:sz w:val="18"/>
                <w:szCs w:val="18"/>
                <w:lang w:val="en-US"/>
              </w:rPr>
              <w:t>5</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i/>
                <w:iCs/>
                <w:color w:val="00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свыше 2 года до 3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lang w:val="en-US"/>
              </w:rPr>
              <w:t>2</w:t>
            </w:r>
            <w:r w:rsidRPr="005B7C4E">
              <w:rPr>
                <w:rFonts w:ascii="Times New Roman" w:hAnsi="Times New Roman"/>
                <w:sz w:val="18"/>
                <w:szCs w:val="18"/>
              </w:rPr>
              <w:t>,</w:t>
            </w:r>
            <w:r w:rsidRPr="005B7C4E">
              <w:rPr>
                <w:rFonts w:ascii="Times New Roman" w:hAnsi="Times New Roman"/>
                <w:sz w:val="18"/>
                <w:szCs w:val="18"/>
                <w:lang w:val="en-US"/>
              </w:rPr>
              <w:t>8</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i/>
                <w:iCs/>
                <w:color w:val="00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свыше 3 года до 4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lang w:val="en-US"/>
              </w:rPr>
              <w:t>3</w:t>
            </w:r>
            <w:r w:rsidRPr="005B7C4E">
              <w:rPr>
                <w:rFonts w:ascii="Times New Roman" w:hAnsi="Times New Roman"/>
                <w:sz w:val="18"/>
                <w:szCs w:val="18"/>
              </w:rPr>
              <w:t>,</w:t>
            </w:r>
            <w:r w:rsidRPr="005B7C4E">
              <w:rPr>
                <w:rFonts w:ascii="Times New Roman" w:hAnsi="Times New Roman"/>
                <w:sz w:val="18"/>
                <w:szCs w:val="18"/>
                <w:lang w:val="en-US"/>
              </w:rPr>
              <w:t>2</w:t>
            </w:r>
            <w:r w:rsidRPr="005B7C4E">
              <w:rPr>
                <w:rFonts w:ascii="Times New Roman" w:hAnsi="Times New Roman"/>
                <w:sz w:val="18"/>
                <w:szCs w:val="18"/>
              </w:rPr>
              <w:t>%</w:t>
            </w:r>
            <w:r w:rsidRPr="005B7C4E">
              <w:rPr>
                <w:rFonts w:ascii="Times New Roman" w:hAnsi="Times New Roman"/>
                <w:sz w:val="18"/>
                <w:szCs w:val="18"/>
                <w:lang w:val="en-US"/>
              </w:rPr>
              <w:t xml:space="preserve"> </w:t>
            </w:r>
          </w:p>
        </w:tc>
        <w:tc>
          <w:tcPr>
            <w:tcW w:w="1701"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i/>
                <w:iCs/>
                <w:color w:val="00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r>
      <w:tr w:rsidR="00C92C08" w:rsidRPr="005B7C4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3119"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tabs>
                <w:tab w:val="left" w:pos="900"/>
              </w:tabs>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rPr>
              <w:t>свыше 4 лет до даты заключения Договора НКЛ (включительно)</w:t>
            </w:r>
          </w:p>
        </w:tc>
        <w:tc>
          <w:tcPr>
            <w:tcW w:w="992" w:type="dxa"/>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rPr>
                <w:rFonts w:ascii="Times New Roman" w:hAnsi="Times New Roman"/>
                <w:color w:val="000000"/>
                <w:sz w:val="18"/>
                <w:szCs w:val="18"/>
              </w:rPr>
            </w:pPr>
            <w:r w:rsidRPr="005B7C4E">
              <w:rPr>
                <w:rFonts w:ascii="Times New Roman" w:hAnsi="Times New Roman"/>
                <w:sz w:val="18"/>
                <w:szCs w:val="18"/>
                <w:lang w:val="en-US"/>
              </w:rPr>
              <w:t>3</w:t>
            </w:r>
            <w:r w:rsidRPr="005B7C4E">
              <w:rPr>
                <w:rFonts w:ascii="Times New Roman" w:hAnsi="Times New Roman"/>
                <w:sz w:val="18"/>
                <w:szCs w:val="18"/>
              </w:rPr>
              <w:t>,</w:t>
            </w:r>
            <w:r w:rsidRPr="005B7C4E">
              <w:rPr>
                <w:rFonts w:ascii="Times New Roman" w:hAnsi="Times New Roman"/>
                <w:sz w:val="18"/>
                <w:szCs w:val="18"/>
                <w:lang w:val="en-US"/>
              </w:rPr>
              <w:t>6</w:t>
            </w:r>
            <w:r w:rsidRPr="005B7C4E">
              <w:rPr>
                <w:rFonts w:ascii="Times New Roman" w:hAnsi="Times New Roman"/>
                <w:sz w:val="18"/>
                <w:szCs w:val="18"/>
              </w:rPr>
              <w:t>%</w:t>
            </w:r>
          </w:p>
        </w:tc>
        <w:tc>
          <w:tcPr>
            <w:tcW w:w="1701"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i/>
                <w:iCs/>
                <w:color w:val="000000"/>
                <w:sz w:val="18"/>
                <w:szCs w:val="18"/>
              </w:rPr>
            </w:pPr>
          </w:p>
        </w:tc>
        <w:tc>
          <w:tcPr>
            <w:tcW w:w="1426" w:type="dxa"/>
            <w:vMerge/>
            <w:tcBorders>
              <w:top w:val="single" w:sz="4" w:space="0" w:color="auto"/>
              <w:left w:val="single" w:sz="4" w:space="0" w:color="auto"/>
              <w:bottom w:val="single" w:sz="4" w:space="0" w:color="auto"/>
              <w:right w:val="single" w:sz="4" w:space="0" w:color="auto"/>
            </w:tcBorders>
          </w:tcPr>
          <w:p w:rsidR="00C92C08" w:rsidRPr="005B7C4E" w:rsidRDefault="00C92C08" w:rsidP="006948EA">
            <w:pPr>
              <w:pStyle w:val="a8"/>
              <w:spacing w:before="0" w:after="0"/>
              <w:jc w:val="left"/>
              <w:rPr>
                <w:rFonts w:ascii="Times New Roman" w:hAnsi="Times New Roman"/>
                <w:color w:val="000000"/>
                <w:sz w:val="18"/>
                <w:szCs w:val="18"/>
              </w:rPr>
            </w:pPr>
          </w:p>
        </w:tc>
      </w:tr>
    </w:tbl>
    <w:p w:rsidR="00C92C08" w:rsidRPr="005B7C4E" w:rsidRDefault="00C92C08" w:rsidP="00C92C08">
      <w:pPr>
        <w:rPr>
          <w:vanish/>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4254"/>
      </w:tblGrid>
      <w:tr w:rsidR="00C92C08" w:rsidRPr="005B7C4E" w:rsidTr="006948EA">
        <w:tc>
          <w:tcPr>
            <w:tcW w:w="5669" w:type="dxa"/>
            <w:tcBorders>
              <w:top w:val="nil"/>
              <w:right w:val="nil"/>
            </w:tcBorders>
          </w:tcPr>
          <w:p w:rsidR="00C92C08" w:rsidRPr="005B7C4E" w:rsidRDefault="00C92C08" w:rsidP="006948EA">
            <w:pPr>
              <w:pStyle w:val="a8"/>
              <w:spacing w:before="0" w:after="0"/>
              <w:jc w:val="left"/>
              <w:rPr>
                <w:rFonts w:ascii="Times New Roman" w:hAnsi="Times New Roman"/>
                <w:b/>
                <w:bCs/>
                <w:sz w:val="18"/>
                <w:szCs w:val="18"/>
              </w:rPr>
            </w:pPr>
            <w:r w:rsidRPr="005B7C4E">
              <w:rPr>
                <w:rFonts w:ascii="Times New Roman" w:hAnsi="Times New Roman"/>
                <w:b/>
                <w:bCs/>
                <w:sz w:val="18"/>
                <w:szCs w:val="18"/>
              </w:rPr>
              <w:t>11. Неустойки</w:t>
            </w:r>
          </w:p>
        </w:tc>
        <w:tc>
          <w:tcPr>
            <w:tcW w:w="4254" w:type="dxa"/>
            <w:tcBorders>
              <w:top w:val="nil"/>
              <w:left w:val="nil"/>
            </w:tcBorders>
          </w:tcPr>
          <w:p w:rsidR="00C92C08" w:rsidRPr="005B7C4E" w:rsidRDefault="00C92C08" w:rsidP="006948EA">
            <w:pPr>
              <w:pStyle w:val="a1"/>
              <w:numPr>
                <w:ilvl w:val="0"/>
                <w:numId w:val="0"/>
              </w:numPr>
              <w:jc w:val="left"/>
              <w:rPr>
                <w:rFonts w:ascii="Times New Roman" w:hAnsi="Times New Roman" w:cs="Times New Roman"/>
                <w:b/>
                <w:bCs/>
                <w:sz w:val="18"/>
                <w:szCs w:val="18"/>
              </w:rPr>
            </w:pPr>
            <w:r w:rsidRPr="005B7C4E">
              <w:rPr>
                <w:rFonts w:ascii="Times New Roman" w:hAnsi="Times New Roman" w:cs="Times New Roman"/>
                <w:b/>
                <w:bCs/>
                <w:sz w:val="18"/>
                <w:szCs w:val="18"/>
              </w:rPr>
              <w:t>Размер</w:t>
            </w:r>
          </w:p>
        </w:tc>
      </w:tr>
      <w:tr w:rsidR="00C92C08" w:rsidRPr="005B7C4E" w:rsidTr="006948EA">
        <w:tc>
          <w:tcPr>
            <w:tcW w:w="5669" w:type="dxa"/>
          </w:tcPr>
          <w:p w:rsidR="00C92C08" w:rsidRPr="005B7C4E" w:rsidRDefault="00C92C08" w:rsidP="006948EA">
            <w:pPr>
              <w:pStyle w:val="a8"/>
              <w:spacing w:before="0" w:after="0"/>
              <w:jc w:val="left"/>
              <w:rPr>
                <w:rFonts w:ascii="Times New Roman" w:hAnsi="Times New Roman"/>
                <w:b/>
                <w:sz w:val="18"/>
                <w:szCs w:val="18"/>
              </w:rPr>
            </w:pPr>
            <w:r w:rsidRPr="005B7C4E">
              <w:rPr>
                <w:rFonts w:ascii="Times New Roman" w:hAnsi="Times New Roman"/>
                <w:b/>
                <w:sz w:val="18"/>
                <w:szCs w:val="18"/>
              </w:rPr>
              <w:t>11.1. За несвоевременное перечисление платежа в погашение кредита</w:t>
            </w:r>
          </w:p>
          <w:p w:rsidR="00C92C08" w:rsidRPr="005B7C4E" w:rsidRDefault="00C92C08" w:rsidP="006948EA">
            <w:pPr>
              <w:pStyle w:val="a8"/>
              <w:spacing w:before="0" w:after="0"/>
              <w:jc w:val="left"/>
              <w:rPr>
                <w:rFonts w:ascii="Times New Roman" w:hAnsi="Times New Roman"/>
                <w:b/>
                <w:bCs/>
                <w:sz w:val="18"/>
                <w:szCs w:val="18"/>
              </w:rPr>
            </w:pPr>
            <w:r w:rsidRPr="005B7C4E">
              <w:rPr>
                <w:rFonts w:ascii="Times New Roman" w:hAnsi="Times New Roman"/>
                <w:b/>
                <w:sz w:val="18"/>
                <w:szCs w:val="18"/>
              </w:rPr>
              <w:t>и/или уплату процентов и/или комиссионных платежей</w:t>
            </w:r>
          </w:p>
        </w:tc>
        <w:tc>
          <w:tcPr>
            <w:tcW w:w="4254" w:type="dxa"/>
          </w:tcPr>
          <w:p w:rsidR="00C92C08" w:rsidRPr="005B7C4E" w:rsidRDefault="00C92C08" w:rsidP="006948EA">
            <w:pPr>
              <w:pStyle w:val="a8"/>
              <w:spacing w:before="0" w:after="0"/>
              <w:contextualSpacing/>
              <w:rPr>
                <w:rFonts w:ascii="Times New Roman" w:hAnsi="Times New Roman"/>
                <w:sz w:val="18"/>
                <w:szCs w:val="18"/>
              </w:rPr>
            </w:pPr>
            <w:r w:rsidRPr="005B7C4E">
              <w:rPr>
                <w:rFonts w:ascii="Times New Roman" w:hAnsi="Times New Roman"/>
                <w:bCs/>
                <w:sz w:val="18"/>
                <w:szCs w:val="18"/>
              </w:rPr>
              <w:t>Базовая процентная ставка по Договору НКЛ, рассчитанная исходя из суммы величины Льготной процентной ставки и 90 процентов ключевой ставки Банка России на дату расчета, увеличенная в 2 раза, в процентах годовых</w:t>
            </w:r>
          </w:p>
        </w:tc>
      </w:tr>
    </w:tbl>
    <w:p w:rsidR="00C92C08" w:rsidRPr="009B791E" w:rsidRDefault="00C92C08" w:rsidP="00C92C08">
      <w:pPr>
        <w:rPr>
          <w:vanish/>
          <w:sz w:val="20"/>
          <w:szCs w:val="20"/>
        </w:rPr>
      </w:pPr>
    </w:p>
    <w:p w:rsidR="00C92C08" w:rsidRPr="009B791E" w:rsidRDefault="00C92C08" w:rsidP="00C92C08">
      <w:pPr>
        <w:keepNext/>
        <w:keepLines/>
        <w:jc w:val="right"/>
        <w:rPr>
          <w:b/>
          <w:sz w:val="20"/>
          <w:szCs w:val="20"/>
          <w:highlight w:val="cyan"/>
        </w:rPr>
      </w:pPr>
    </w:p>
    <w:p w:rsidR="00C92C08" w:rsidRPr="009B791E" w:rsidRDefault="00C92C08" w:rsidP="00C92C08">
      <w:pPr>
        <w:keepNext/>
        <w:keepLines/>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 xml:space="preserve">. Закрепление источников погашения к разделам </w:t>
      </w:r>
      <w:r w:rsidRPr="009B791E">
        <w:rPr>
          <w:b/>
          <w:bCs/>
          <w:sz w:val="20"/>
          <w:szCs w:val="20"/>
          <w:lang w:val="en-US"/>
        </w:rPr>
        <w:t>II</w:t>
      </w:r>
      <w:r w:rsidRPr="009B791E">
        <w:rPr>
          <w:b/>
          <w:bCs/>
          <w:sz w:val="20"/>
          <w:szCs w:val="20"/>
        </w:rPr>
        <w:t>-</w:t>
      </w:r>
      <w:r w:rsidRPr="009B791E">
        <w:rPr>
          <w:b/>
          <w:sz w:val="20"/>
          <w:szCs w:val="20"/>
        </w:rPr>
        <w:t xml:space="preserve"> </w:t>
      </w:r>
      <w:r w:rsidRPr="009B791E">
        <w:rPr>
          <w:b/>
          <w:sz w:val="20"/>
          <w:szCs w:val="20"/>
          <w:lang w:val="en-US"/>
        </w:rPr>
        <w:t>IV</w:t>
      </w:r>
      <w:r w:rsidRPr="009B791E">
        <w:rPr>
          <w:b/>
          <w:bCs/>
          <w:sz w:val="20"/>
          <w:szCs w:val="20"/>
        </w:rPr>
        <w:t xml:space="preserve"> настоящего Решения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C92C08" w:rsidRPr="009B791E" w:rsidTr="006948EA">
        <w:tc>
          <w:tcPr>
            <w:tcW w:w="9923" w:type="dxa"/>
            <w:gridSpan w:val="2"/>
          </w:tcPr>
          <w:p w:rsidR="00C92C08" w:rsidRPr="009B791E" w:rsidRDefault="00C92C08" w:rsidP="006948EA">
            <w:pPr>
              <w:tabs>
                <w:tab w:val="left" w:pos="2041"/>
              </w:tabs>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102" w:right="-108"/>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Группе компаний</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w:t>
            </w:r>
            <w:proofErr w:type="spellStart"/>
            <w:r w:rsidRPr="009B791E">
              <w:rPr>
                <w:sz w:val="20"/>
                <w:szCs w:val="20"/>
              </w:rPr>
              <w:t>т.ч</w:t>
            </w:r>
            <w:proofErr w:type="spellEnd"/>
            <w:r w:rsidRPr="009B791E">
              <w:rPr>
                <w:sz w:val="20"/>
                <w:szCs w:val="20"/>
              </w:rPr>
              <w:t xml:space="preserve">. полученных от </w:t>
            </w:r>
            <w:proofErr w:type="spellStart"/>
            <w:r w:rsidRPr="009B791E">
              <w:rPr>
                <w:sz w:val="20"/>
                <w:szCs w:val="20"/>
              </w:rPr>
              <w:t>Сандина</w:t>
            </w:r>
            <w:proofErr w:type="spellEnd"/>
            <w:r w:rsidRPr="009B791E">
              <w:rPr>
                <w:sz w:val="20"/>
                <w:szCs w:val="20"/>
              </w:rPr>
              <w:t xml:space="preserve"> Ю.С., Малахова Д.В., </w:t>
            </w:r>
            <w:proofErr w:type="spellStart"/>
            <w:r w:rsidRPr="009B791E">
              <w:rPr>
                <w:sz w:val="20"/>
                <w:szCs w:val="20"/>
              </w:rPr>
              <w:t>Гнипова</w:t>
            </w:r>
            <w:proofErr w:type="spellEnd"/>
            <w:r w:rsidRPr="009B791E">
              <w:rPr>
                <w:sz w:val="20"/>
                <w:szCs w:val="20"/>
              </w:rPr>
              <w:t xml:space="preserve"> А.В.) </w:t>
            </w:r>
            <w:proofErr w:type="gramStart"/>
            <w:r w:rsidRPr="009B791E">
              <w:rPr>
                <w:sz w:val="20"/>
                <w:szCs w:val="20"/>
              </w:rPr>
              <w:t>компаний  ГК</w:t>
            </w:r>
            <w:proofErr w:type="gramEnd"/>
            <w:r w:rsidRPr="009B791E">
              <w:rPr>
                <w:sz w:val="20"/>
                <w:szCs w:val="20"/>
              </w:rPr>
              <w:t xml:space="preserve"> «Русская аграрная группа», перечисленных в п. 1 Приложения №4 к настоящему Решению (далее – Группа компаний), на сумму свыше  11,</w:t>
            </w:r>
            <w:r w:rsidRPr="009B791E">
              <w:rPr>
                <w:sz w:val="20"/>
                <w:szCs w:val="20"/>
                <w:lang w:val="en-US"/>
              </w:rPr>
              <w:t>0</w:t>
            </w:r>
            <w:r w:rsidRPr="009B791E">
              <w:rPr>
                <w:sz w:val="20"/>
                <w:szCs w:val="20"/>
              </w:rPr>
              <w:t xml:space="preserve"> млрд. рублей. </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 xml:space="preserve">Обязательство Заемщика обеспечить не предъявление любых исков предприятиям Группы компаний на совокупную сумму свыше 2,5%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3</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Обязательство Заемщика обеспечить ограничение обременения залогом имущества предприятий Группы компаний (ООО «Рязанский бекон», ООО «</w:t>
            </w:r>
            <w:proofErr w:type="spellStart"/>
            <w:r w:rsidRPr="009B791E">
              <w:rPr>
                <w:sz w:val="20"/>
                <w:szCs w:val="20"/>
              </w:rPr>
              <w:t>Вердазернопродукт</w:t>
            </w:r>
            <w:proofErr w:type="spellEnd"/>
            <w:r w:rsidRPr="009B791E">
              <w:rPr>
                <w:sz w:val="20"/>
                <w:szCs w:val="20"/>
              </w:rPr>
              <w:t>», ООО «Русская аграрная группа», АО «Кривское АО», ООО «Новая жизнь», АО «Октябрьское», ООО «Пламя», ОАО «</w:t>
            </w:r>
            <w:proofErr w:type="spellStart"/>
            <w:r w:rsidRPr="009B791E">
              <w:rPr>
                <w:sz w:val="20"/>
                <w:szCs w:val="20"/>
              </w:rPr>
              <w:t>Пронский</w:t>
            </w:r>
            <w:proofErr w:type="spellEnd"/>
            <w:r w:rsidRPr="009B791E">
              <w:rPr>
                <w:sz w:val="20"/>
                <w:szCs w:val="20"/>
              </w:rPr>
              <w:t xml:space="preserve"> маслозавод», АО «Рассвет», ООО «Региональные инвестиции». ООО «Светлый путь», ООО «</w:t>
            </w:r>
            <w:proofErr w:type="spellStart"/>
            <w:r w:rsidRPr="009B791E">
              <w:rPr>
                <w:sz w:val="20"/>
                <w:szCs w:val="20"/>
              </w:rPr>
              <w:t>Агрострой</w:t>
            </w:r>
            <w:proofErr w:type="spellEnd"/>
            <w:r w:rsidRPr="009B791E">
              <w:rPr>
                <w:sz w:val="20"/>
                <w:szCs w:val="20"/>
              </w:rPr>
              <w:t>», ООО «Восход», ООО «Орион») в сумме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p w:rsidR="00C92C08" w:rsidRPr="009B791E" w:rsidRDefault="00C92C08" w:rsidP="006948EA">
            <w:pPr>
              <w:ind w:right="67"/>
              <w:jc w:val="both"/>
              <w:rPr>
                <w:sz w:val="20"/>
                <w:szCs w:val="20"/>
              </w:rPr>
            </w:pPr>
            <w:r w:rsidRPr="009B791E">
              <w:rPr>
                <w:sz w:val="20"/>
                <w:szCs w:val="20"/>
              </w:rPr>
              <w:t>Данное условие не распространяться на активы, создаваемые в рамках финансируемых АО «</w:t>
            </w:r>
            <w:proofErr w:type="spellStart"/>
            <w:r w:rsidRPr="009B791E">
              <w:rPr>
                <w:sz w:val="20"/>
                <w:szCs w:val="20"/>
              </w:rPr>
              <w:t>Россельхозбанк</w:t>
            </w:r>
            <w:proofErr w:type="spellEnd"/>
            <w:r w:rsidRPr="009B791E">
              <w:rPr>
                <w:sz w:val="20"/>
                <w:szCs w:val="20"/>
              </w:rPr>
              <w:t>» проектов ООО «</w:t>
            </w:r>
            <w:proofErr w:type="spellStart"/>
            <w:r w:rsidRPr="009B791E">
              <w:rPr>
                <w:sz w:val="20"/>
                <w:szCs w:val="20"/>
              </w:rPr>
              <w:t>Вердазернопродукт</w:t>
            </w:r>
            <w:proofErr w:type="spellEnd"/>
            <w:r w:rsidRPr="009B791E">
              <w:rPr>
                <w:sz w:val="20"/>
                <w:szCs w:val="20"/>
              </w:rPr>
              <w:t>».</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4</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5</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обеспечить предоставление консолидированной отчетности  Группы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C92C08" w:rsidRPr="009B791E" w:rsidRDefault="00C92C08" w:rsidP="006948EA">
            <w:pPr>
              <w:tabs>
                <w:tab w:val="left" w:pos="2041"/>
              </w:tabs>
              <w:ind w:right="67"/>
              <w:jc w:val="both"/>
              <w:rPr>
                <w:i/>
                <w:sz w:val="20"/>
                <w:szCs w:val="20"/>
              </w:rPr>
            </w:pPr>
            <w:r w:rsidRPr="009B791E">
              <w:rPr>
                <w:i/>
                <w:sz w:val="20"/>
                <w:szCs w:val="20"/>
              </w:rPr>
              <w:t>Для Вариантов 1,2:</w:t>
            </w:r>
          </w:p>
          <w:p w:rsidR="00C92C08" w:rsidRPr="009B791E" w:rsidRDefault="00C92C08" w:rsidP="006948EA">
            <w:pPr>
              <w:tabs>
                <w:tab w:val="left" w:pos="2041"/>
              </w:tabs>
              <w:ind w:right="67"/>
              <w:jc w:val="both"/>
              <w:rPr>
                <w:sz w:val="20"/>
                <w:szCs w:val="20"/>
              </w:rPr>
            </w:pPr>
            <w:r w:rsidRPr="009B791E">
              <w:rPr>
                <w:i/>
                <w:sz w:val="20"/>
                <w:szCs w:val="20"/>
              </w:rPr>
              <w:t>Неустойка в размере 0,1%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highlight w:val="cyan"/>
              </w:rPr>
            </w:pPr>
            <w:r w:rsidRPr="009B791E">
              <w:rPr>
                <w:bCs/>
                <w:sz w:val="20"/>
                <w:szCs w:val="20"/>
              </w:rPr>
              <w:t>6</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Обязательство Заемщика обеспечить выполнение показателя Финансовый долг/EBITDA по консолидированной отчетности Группы компаний: </w:t>
            </w:r>
          </w:p>
          <w:p w:rsidR="00C92C08" w:rsidRPr="009B791E" w:rsidRDefault="00C92C08" w:rsidP="006948EA">
            <w:pPr>
              <w:tabs>
                <w:tab w:val="left" w:pos="2041"/>
              </w:tabs>
              <w:ind w:right="67"/>
              <w:jc w:val="both"/>
              <w:rPr>
                <w:sz w:val="20"/>
                <w:szCs w:val="20"/>
              </w:rPr>
            </w:pPr>
            <w:r w:rsidRPr="009B791E">
              <w:rPr>
                <w:sz w:val="20"/>
                <w:szCs w:val="20"/>
              </w:rPr>
              <w:t xml:space="preserve">с 01.10.2020 – не выше 7,0, </w:t>
            </w:r>
          </w:p>
          <w:p w:rsidR="00C92C08" w:rsidRPr="009B791E" w:rsidRDefault="00C92C08" w:rsidP="006948EA">
            <w:pPr>
              <w:tabs>
                <w:tab w:val="left" w:pos="2041"/>
              </w:tabs>
              <w:ind w:right="67"/>
              <w:jc w:val="both"/>
              <w:rPr>
                <w:sz w:val="20"/>
                <w:szCs w:val="20"/>
              </w:rPr>
            </w:pPr>
            <w:r w:rsidRPr="009B791E">
              <w:rPr>
                <w:sz w:val="20"/>
                <w:szCs w:val="20"/>
              </w:rPr>
              <w:t>с 01.10.2022 – не выше 5,5,</w:t>
            </w:r>
          </w:p>
          <w:p w:rsidR="00C92C08" w:rsidRPr="009B791E" w:rsidRDefault="00C92C08" w:rsidP="006948EA">
            <w:pPr>
              <w:rPr>
                <w:sz w:val="20"/>
                <w:szCs w:val="20"/>
              </w:rPr>
            </w:pPr>
            <w:r w:rsidRPr="009B791E">
              <w:rPr>
                <w:sz w:val="20"/>
                <w:szCs w:val="20"/>
              </w:rPr>
              <w:t>с 01.10.2024 – не выше 4,5.</w:t>
            </w:r>
          </w:p>
          <w:p w:rsidR="00C92C08" w:rsidRPr="009B791E" w:rsidRDefault="00C92C08" w:rsidP="006948EA">
            <w:pPr>
              <w:tabs>
                <w:tab w:val="left" w:pos="2041"/>
              </w:tabs>
              <w:ind w:right="67"/>
              <w:jc w:val="both"/>
              <w:rPr>
                <w:sz w:val="20"/>
                <w:szCs w:val="20"/>
              </w:rPr>
            </w:pPr>
            <w:r w:rsidRPr="009B791E">
              <w:rPr>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C92C08" w:rsidRPr="009B791E" w:rsidRDefault="00C92C08" w:rsidP="006948EA">
            <w:pPr>
              <w:tabs>
                <w:tab w:val="left" w:pos="2041"/>
              </w:tabs>
              <w:ind w:right="67"/>
              <w:jc w:val="both"/>
              <w:rPr>
                <w:sz w:val="20"/>
                <w:szCs w:val="20"/>
              </w:rPr>
            </w:pPr>
            <w:r w:rsidRPr="009B791E">
              <w:rPr>
                <w:sz w:val="20"/>
                <w:szCs w:val="20"/>
              </w:rPr>
              <w:t xml:space="preserve">Финансовый долг (с. 1410 + 1510, ф.1+остаток долга по финансовому лизингу)/ (Прибыль/убыток от продаж (стр.2200 </w:t>
            </w:r>
            <w:proofErr w:type="spellStart"/>
            <w:r w:rsidRPr="009B791E">
              <w:rPr>
                <w:sz w:val="20"/>
                <w:szCs w:val="20"/>
              </w:rPr>
              <w:t>ОпиУ</w:t>
            </w:r>
            <w:proofErr w:type="spellEnd"/>
            <w:r w:rsidRPr="009B791E">
              <w:rPr>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9B791E">
              <w:rPr>
                <w:sz w:val="20"/>
                <w:szCs w:val="20"/>
              </w:rPr>
              <w:t>ОпиУ</w:t>
            </w:r>
            <w:proofErr w:type="spellEnd"/>
            <w:r w:rsidRPr="009B791E">
              <w:rPr>
                <w:sz w:val="20"/>
                <w:szCs w:val="20"/>
              </w:rPr>
              <w:t xml:space="preserve">) за последние 4 квартала – прочие операционные расходы (часть стр.2350 </w:t>
            </w:r>
            <w:proofErr w:type="spellStart"/>
            <w:r w:rsidRPr="009B791E">
              <w:rPr>
                <w:sz w:val="20"/>
                <w:szCs w:val="20"/>
              </w:rPr>
              <w:t>ОпиУ</w:t>
            </w:r>
            <w:proofErr w:type="spellEnd"/>
            <w:r w:rsidRPr="009B791E">
              <w:rPr>
                <w:sz w:val="20"/>
                <w:szCs w:val="20"/>
              </w:rPr>
              <w:t>) за последние 4 квартала + расходы по финансовому лизингу, учитываемые в составе себестоимости за последние 4 квартала.)</w:t>
            </w:r>
          </w:p>
          <w:p w:rsidR="00C92C08" w:rsidRPr="009B791E" w:rsidRDefault="00C92C08" w:rsidP="006948EA">
            <w:pPr>
              <w:tabs>
                <w:tab w:val="left" w:pos="2041"/>
              </w:tabs>
              <w:ind w:right="67"/>
              <w:jc w:val="both"/>
              <w:rPr>
                <w:sz w:val="20"/>
                <w:szCs w:val="20"/>
              </w:rPr>
            </w:pPr>
            <w:r w:rsidRPr="009B791E">
              <w:rPr>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9B791E">
              <w:rPr>
                <w:sz w:val="20"/>
                <w:szCs w:val="20"/>
              </w:rPr>
              <w:t>т.ч</w:t>
            </w:r>
            <w:proofErr w:type="spellEnd"/>
            <w:r w:rsidRPr="009B791E">
              <w:rPr>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9B791E">
              <w:rPr>
                <w:sz w:val="20"/>
                <w:szCs w:val="20"/>
              </w:rPr>
              <w:t>внеоборотных</w:t>
            </w:r>
            <w:proofErr w:type="spellEnd"/>
            <w:r w:rsidRPr="009B791E">
              <w:rPr>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9B791E">
              <w:rPr>
                <w:sz w:val="20"/>
                <w:szCs w:val="20"/>
              </w:rPr>
              <w:t>т.ч</w:t>
            </w:r>
            <w:proofErr w:type="spellEnd"/>
            <w:r w:rsidRPr="009B791E">
              <w:rPr>
                <w:sz w:val="20"/>
                <w:szCs w:val="20"/>
              </w:rPr>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C92C08" w:rsidRPr="009B791E" w:rsidRDefault="00C92C08" w:rsidP="006948EA">
            <w:pPr>
              <w:tabs>
                <w:tab w:val="left" w:pos="2041"/>
              </w:tabs>
              <w:ind w:right="67"/>
              <w:jc w:val="both"/>
              <w:rPr>
                <w:sz w:val="20"/>
                <w:szCs w:val="20"/>
              </w:rPr>
            </w:pPr>
            <w:r w:rsidRPr="009B791E">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highlight w:val="cyan"/>
              </w:rPr>
            </w:pPr>
            <w:r w:rsidRPr="009B791E">
              <w:rPr>
                <w:bCs/>
                <w:sz w:val="20"/>
                <w:szCs w:val="20"/>
              </w:rPr>
              <w:t>7</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 xml:space="preserve">Обязательство Заемщика обеспечить согласование с </w:t>
            </w:r>
            <w:r w:rsidRPr="009B791E">
              <w:rPr>
                <w:iCs/>
                <w:sz w:val="20"/>
                <w:szCs w:val="20"/>
              </w:rPr>
              <w:t>Кредитор</w:t>
            </w:r>
            <w:r w:rsidRPr="009B791E">
              <w:rPr>
                <w:sz w:val="20"/>
                <w:szCs w:val="20"/>
              </w:rPr>
              <w:t>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102" w:right="67"/>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Заемщику</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8</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Все обязательные для использования </w:t>
            </w:r>
            <w:proofErr w:type="spellStart"/>
            <w:r w:rsidRPr="009B791E">
              <w:rPr>
                <w:sz w:val="20"/>
                <w:szCs w:val="20"/>
              </w:rPr>
              <w:t>ковенанты</w:t>
            </w:r>
            <w:proofErr w:type="spellEnd"/>
            <w:r w:rsidRPr="009B791E">
              <w:rPr>
                <w:sz w:val="20"/>
                <w:szCs w:val="20"/>
              </w:rPr>
              <w:t>, предусмотренные типовой формой договорной документации.</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9</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Все обязательные для использования </w:t>
            </w:r>
            <w:proofErr w:type="spellStart"/>
            <w:r w:rsidRPr="009B791E">
              <w:rPr>
                <w:sz w:val="20"/>
                <w:szCs w:val="20"/>
              </w:rPr>
              <w:t>ковенанты</w:t>
            </w:r>
            <w:proofErr w:type="spellEnd"/>
            <w:r w:rsidRPr="009B791E">
              <w:rPr>
                <w:sz w:val="20"/>
                <w:szCs w:val="20"/>
              </w:rPr>
              <w:t>, предусмотренные Приложением 6 Решения Комитета по предоставлению кредитов и инвестиций  ПАО Сбербанк № 954 §66 от 21.12.2016</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10</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не проводить (обеспечить не проведение) без письменного согласования с Банком:</w:t>
            </w:r>
          </w:p>
          <w:p w:rsidR="00C92C08" w:rsidRPr="009B791E" w:rsidRDefault="00C92C08" w:rsidP="006948EA">
            <w:pPr>
              <w:tabs>
                <w:tab w:val="left" w:pos="268"/>
              </w:tabs>
              <w:ind w:right="67"/>
              <w:jc w:val="both"/>
              <w:rPr>
                <w:sz w:val="20"/>
                <w:szCs w:val="20"/>
              </w:rPr>
            </w:pPr>
            <w:r w:rsidRPr="009B791E">
              <w:rPr>
                <w:sz w:val="20"/>
                <w:szCs w:val="20"/>
              </w:rPr>
              <w:t>-</w:t>
            </w:r>
            <w:r w:rsidRPr="009B791E">
              <w:rPr>
                <w:sz w:val="20"/>
                <w:szCs w:val="20"/>
              </w:rPr>
              <w:tab/>
              <w:t>изменения состава участников общества;</w:t>
            </w:r>
          </w:p>
          <w:p w:rsidR="00C92C08" w:rsidRPr="009B791E" w:rsidRDefault="00C92C08" w:rsidP="006948EA">
            <w:pPr>
              <w:tabs>
                <w:tab w:val="left" w:pos="268"/>
              </w:tabs>
              <w:ind w:right="67"/>
              <w:jc w:val="both"/>
              <w:rPr>
                <w:sz w:val="20"/>
                <w:szCs w:val="20"/>
              </w:rPr>
            </w:pPr>
            <w:r w:rsidRPr="009B791E">
              <w:rPr>
                <w:sz w:val="20"/>
                <w:szCs w:val="20"/>
              </w:rPr>
              <w:t>-</w:t>
            </w:r>
            <w:r w:rsidRPr="009B791E">
              <w:rPr>
                <w:sz w:val="20"/>
                <w:szCs w:val="20"/>
              </w:rPr>
              <w:tab/>
              <w:t>изменения организационно-правовой формы общества;</w:t>
            </w:r>
          </w:p>
          <w:p w:rsidR="00C92C08" w:rsidRPr="009B791E" w:rsidRDefault="00C92C08" w:rsidP="006948EA">
            <w:pPr>
              <w:tabs>
                <w:tab w:val="left" w:pos="268"/>
              </w:tabs>
              <w:ind w:right="67"/>
              <w:jc w:val="both"/>
              <w:rPr>
                <w:sz w:val="20"/>
                <w:szCs w:val="20"/>
              </w:rPr>
            </w:pPr>
            <w:r w:rsidRPr="009B791E">
              <w:rPr>
                <w:sz w:val="20"/>
                <w:szCs w:val="20"/>
              </w:rPr>
              <w:t>-</w:t>
            </w:r>
            <w:r w:rsidRPr="009B791E">
              <w:rPr>
                <w:sz w:val="20"/>
                <w:szCs w:val="20"/>
              </w:rPr>
              <w:tab/>
              <w:t>изменения органов управления общества и/или их полномочий;</w:t>
            </w:r>
          </w:p>
          <w:p w:rsidR="00C92C08" w:rsidRPr="009B791E" w:rsidRDefault="00C92C08" w:rsidP="006948EA">
            <w:pPr>
              <w:tabs>
                <w:tab w:val="left" w:pos="268"/>
              </w:tabs>
              <w:ind w:right="67"/>
              <w:jc w:val="both"/>
              <w:rPr>
                <w:b/>
                <w:bCs/>
                <w:sz w:val="20"/>
                <w:szCs w:val="20"/>
              </w:rPr>
            </w:pPr>
            <w:r w:rsidRPr="009B791E">
              <w:rPr>
                <w:sz w:val="20"/>
                <w:szCs w:val="20"/>
              </w:rPr>
              <w:t>-   создания дочерних обществ.</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11</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Обязательство Заемщика обеспечить выполнение показателя Финансовый долг/EBITDA на уровне: </w:t>
            </w:r>
          </w:p>
          <w:p w:rsidR="00C92C08" w:rsidRPr="009B791E" w:rsidRDefault="00C92C08" w:rsidP="00C92C08">
            <w:pPr>
              <w:pStyle w:val="a6"/>
              <w:numPr>
                <w:ilvl w:val="0"/>
                <w:numId w:val="16"/>
              </w:numPr>
              <w:ind w:left="297" w:right="67" w:hanging="283"/>
              <w:contextualSpacing w:val="0"/>
              <w:jc w:val="both"/>
              <w:rPr>
                <w:sz w:val="20"/>
                <w:szCs w:val="20"/>
              </w:rPr>
            </w:pPr>
            <w:r w:rsidRPr="009B791E">
              <w:rPr>
                <w:sz w:val="20"/>
                <w:szCs w:val="20"/>
              </w:rPr>
              <w:t>с 3 кв. 2020 по 3 кв. 2022 на уровне не более 5,5,</w:t>
            </w:r>
          </w:p>
          <w:p w:rsidR="00C92C08" w:rsidRPr="009B791E" w:rsidRDefault="00C92C08" w:rsidP="00C92C08">
            <w:pPr>
              <w:pStyle w:val="a6"/>
              <w:numPr>
                <w:ilvl w:val="0"/>
                <w:numId w:val="16"/>
              </w:numPr>
              <w:ind w:left="297" w:right="67" w:hanging="283"/>
              <w:contextualSpacing w:val="0"/>
              <w:jc w:val="both"/>
              <w:rPr>
                <w:sz w:val="20"/>
                <w:szCs w:val="20"/>
              </w:rPr>
            </w:pPr>
            <w:r w:rsidRPr="009B791E">
              <w:rPr>
                <w:sz w:val="20"/>
                <w:szCs w:val="20"/>
              </w:rPr>
              <w:t>с 4 кв. 2022 на уровне не более 4,5.</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12</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Обязательство Заемщика по </w:t>
            </w:r>
            <w:proofErr w:type="spellStart"/>
            <w:r w:rsidRPr="009B791E">
              <w:rPr>
                <w:sz w:val="20"/>
                <w:szCs w:val="20"/>
              </w:rPr>
              <w:t>непревышению</w:t>
            </w:r>
            <w:proofErr w:type="spellEnd"/>
            <w:r w:rsidRPr="009B791E">
              <w:rPr>
                <w:sz w:val="20"/>
                <w:szCs w:val="20"/>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9B791E">
              <w:rPr>
                <w:sz w:val="20"/>
                <w:szCs w:val="20"/>
              </w:rPr>
              <w:t>авалирования</w:t>
            </w:r>
            <w:proofErr w:type="spellEnd"/>
            <w:r w:rsidRPr="009B791E">
              <w:rPr>
                <w:sz w:val="20"/>
                <w:szCs w:val="20"/>
              </w:rPr>
              <w:t xml:space="preserve"> векселей, </w:t>
            </w:r>
            <w:proofErr w:type="spellStart"/>
            <w:r w:rsidRPr="009B791E">
              <w:rPr>
                <w:sz w:val="20"/>
                <w:szCs w:val="20"/>
              </w:rPr>
              <w:t>индоссирования</w:t>
            </w:r>
            <w:proofErr w:type="spellEnd"/>
            <w:r w:rsidRPr="009B791E">
              <w:rPr>
                <w:sz w:val="20"/>
                <w:szCs w:val="20"/>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460 000 000 руб. (обязательства перед Банком в расчет не включаются).</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13</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ind w:right="67"/>
              <w:jc w:val="both"/>
              <w:rPr>
                <w:sz w:val="20"/>
                <w:szCs w:val="20"/>
              </w:rPr>
            </w:pPr>
            <w:r w:rsidRPr="009B791E">
              <w:rPr>
                <w:sz w:val="20"/>
                <w:szCs w:val="20"/>
              </w:rPr>
              <w:t>Обязательство Заемщика  до полного исполнения обязательств по Договорам ВКЛ/Договору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
                <w:bCs/>
                <w:sz w:val="20"/>
                <w:szCs w:val="20"/>
              </w:rPr>
            </w:pPr>
            <w:r w:rsidRPr="009B791E">
              <w:rPr>
                <w:b/>
                <w:bCs/>
                <w:sz w:val="20"/>
                <w:szCs w:val="20"/>
              </w:rPr>
              <w:t>№ п/п</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center"/>
              <w:rPr>
                <w:b/>
                <w:bCs/>
                <w:sz w:val="20"/>
                <w:szCs w:val="20"/>
              </w:rPr>
            </w:pPr>
            <w:r w:rsidRPr="009B791E">
              <w:rPr>
                <w:b/>
                <w:bCs/>
                <w:sz w:val="20"/>
                <w:szCs w:val="20"/>
              </w:rPr>
              <w:t xml:space="preserve">Перечень </w:t>
            </w:r>
            <w:proofErr w:type="spellStart"/>
            <w:r w:rsidRPr="009B791E">
              <w:rPr>
                <w:b/>
                <w:bCs/>
                <w:sz w:val="20"/>
                <w:szCs w:val="20"/>
              </w:rPr>
              <w:t>ковенантов</w:t>
            </w:r>
            <w:proofErr w:type="spellEnd"/>
            <w:r w:rsidRPr="009B791E">
              <w:rPr>
                <w:b/>
                <w:bCs/>
                <w:sz w:val="20"/>
                <w:szCs w:val="20"/>
              </w:rPr>
              <w:t>/обязательств  по Сделке</w:t>
            </w:r>
            <w:r w:rsidRPr="009B791E" w:rsidDel="00963D71">
              <w:rPr>
                <w:b/>
                <w:bCs/>
                <w:sz w:val="20"/>
                <w:szCs w:val="20"/>
              </w:rPr>
              <w:t xml:space="preserve"> </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highlight w:val="cyan"/>
              </w:rPr>
            </w:pPr>
            <w:r w:rsidRPr="009B791E">
              <w:rPr>
                <w:bCs/>
                <w:sz w:val="20"/>
                <w:szCs w:val="20"/>
              </w:rPr>
              <w:t>14</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34" w:right="67"/>
              <w:jc w:val="both"/>
              <w:rPr>
                <w:sz w:val="20"/>
                <w:szCs w:val="20"/>
                <w:u w:val="single"/>
              </w:rPr>
            </w:pPr>
            <w:r w:rsidRPr="009B791E">
              <w:rPr>
                <w:sz w:val="20"/>
                <w:szCs w:val="20"/>
                <w:u w:val="single"/>
              </w:rPr>
              <w:t>Для Соглашения:</w:t>
            </w:r>
          </w:p>
          <w:p w:rsidR="00C92C08" w:rsidRPr="009B791E" w:rsidRDefault="00C92C0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Соглашения, обеспечить предоставление в залог Банку имущества, указанного в   п. 12.1.1 – 12.1.6, 12.2.1 – 12.2.5 Раздела </w:t>
            </w:r>
            <w:r w:rsidRPr="009B791E">
              <w:rPr>
                <w:sz w:val="20"/>
                <w:szCs w:val="20"/>
                <w:lang w:val="en-US"/>
              </w:rPr>
              <w:t>II</w:t>
            </w:r>
            <w:r w:rsidRPr="009B791E">
              <w:rPr>
                <w:sz w:val="20"/>
                <w:szCs w:val="20"/>
              </w:rPr>
              <w:t xml:space="preserve"> настоящего решения.</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Договоров ВКЛ:</w:t>
            </w:r>
          </w:p>
          <w:p w:rsidR="00C92C08" w:rsidRPr="009B791E" w:rsidRDefault="00C92C0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Договоров ВКЛ, обеспечить предоставление в залог Банку имущества, указанного в   п. 12.1.1 – 12.1.6, 12.2.1 – 12.2.5 Раздела </w:t>
            </w:r>
            <w:r w:rsidRPr="009B791E">
              <w:rPr>
                <w:sz w:val="20"/>
                <w:szCs w:val="20"/>
                <w:lang w:val="en-US"/>
              </w:rPr>
              <w:t>III</w:t>
            </w:r>
            <w:r w:rsidRPr="009B791E">
              <w:rPr>
                <w:sz w:val="20"/>
                <w:szCs w:val="20"/>
              </w:rPr>
              <w:t xml:space="preserve"> настоящего решения.</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Договора НКЛ:</w:t>
            </w:r>
          </w:p>
          <w:p w:rsidR="00C92C08" w:rsidRPr="009B791E" w:rsidRDefault="00C92C08" w:rsidP="006948EA">
            <w:pPr>
              <w:tabs>
                <w:tab w:val="left" w:pos="2041"/>
              </w:tabs>
              <w:ind w:left="34" w:right="67"/>
              <w:jc w:val="both"/>
              <w:rPr>
                <w:sz w:val="20"/>
                <w:szCs w:val="20"/>
              </w:rPr>
            </w:pPr>
            <w:r w:rsidRPr="009B791E">
              <w:rPr>
                <w:sz w:val="20"/>
                <w:szCs w:val="20"/>
              </w:rPr>
              <w:t xml:space="preserve">Обязательство Заемщика в течение 60 календарных дней с даты, следующей за датой заключения Договора НКЛ, обеспечить предоставление в залог Банку имущества, указанного в   п. 12.1.1 – 12.1.6, 12.2.1 – 12.2.5 Раздела </w:t>
            </w:r>
            <w:r w:rsidRPr="009B791E">
              <w:rPr>
                <w:sz w:val="20"/>
                <w:szCs w:val="20"/>
                <w:lang w:val="en-US"/>
              </w:rPr>
              <w:t>IV</w:t>
            </w:r>
            <w:r w:rsidRPr="009B791E">
              <w:rPr>
                <w:sz w:val="20"/>
                <w:szCs w:val="20"/>
              </w:rPr>
              <w:t xml:space="preserve"> настоящего решения.</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15</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34" w:right="67"/>
              <w:jc w:val="both"/>
              <w:rPr>
                <w:sz w:val="20"/>
                <w:szCs w:val="20"/>
                <w:u w:val="single"/>
              </w:rPr>
            </w:pPr>
            <w:r w:rsidRPr="009B791E">
              <w:rPr>
                <w:sz w:val="20"/>
                <w:szCs w:val="20"/>
                <w:u w:val="single"/>
              </w:rPr>
              <w:t>Для Соглашения:</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с </w:t>
            </w:r>
            <w:proofErr w:type="spellStart"/>
            <w:r w:rsidRPr="009B791E">
              <w:rPr>
                <w:bCs/>
                <w:sz w:val="20"/>
                <w:szCs w:val="20"/>
              </w:rPr>
              <w:t>Сандиным</w:t>
            </w:r>
            <w:proofErr w:type="spellEnd"/>
            <w:r w:rsidRPr="009B791E">
              <w:rPr>
                <w:bCs/>
                <w:sz w:val="20"/>
                <w:szCs w:val="20"/>
              </w:rPr>
              <w:t xml:space="preserve"> Ю.С. </w:t>
            </w:r>
            <w:r w:rsidRPr="009B791E">
              <w:rPr>
                <w:sz w:val="20"/>
                <w:szCs w:val="20"/>
              </w:rPr>
              <w:t>в течение 30 календарных дней с даты, следующей за датой заключения Соглашения.</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Договоров ВКЛ:</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с </w:t>
            </w:r>
            <w:proofErr w:type="spellStart"/>
            <w:r w:rsidRPr="009B791E">
              <w:rPr>
                <w:bCs/>
                <w:sz w:val="20"/>
                <w:szCs w:val="20"/>
              </w:rPr>
              <w:t>Сандиным</w:t>
            </w:r>
            <w:proofErr w:type="spellEnd"/>
            <w:r w:rsidRPr="009B791E">
              <w:rPr>
                <w:bCs/>
                <w:sz w:val="20"/>
                <w:szCs w:val="20"/>
              </w:rPr>
              <w:t xml:space="preserve"> Ю.С. </w:t>
            </w:r>
            <w:r w:rsidRPr="009B791E">
              <w:rPr>
                <w:sz w:val="20"/>
                <w:szCs w:val="20"/>
              </w:rPr>
              <w:t>в течение 30 календарных дней с даты, следующей за датой заключения Договоров ВКЛ.</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Договора НКЛ:</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с </w:t>
            </w:r>
            <w:proofErr w:type="spellStart"/>
            <w:r w:rsidRPr="009B791E">
              <w:rPr>
                <w:bCs/>
                <w:sz w:val="20"/>
                <w:szCs w:val="20"/>
              </w:rPr>
              <w:t>Сандиным</w:t>
            </w:r>
            <w:proofErr w:type="spellEnd"/>
            <w:r w:rsidRPr="009B791E">
              <w:rPr>
                <w:bCs/>
                <w:sz w:val="20"/>
                <w:szCs w:val="20"/>
              </w:rPr>
              <w:t xml:space="preserve"> Ю.С. </w:t>
            </w:r>
            <w:r w:rsidRPr="009B791E">
              <w:rPr>
                <w:sz w:val="20"/>
                <w:szCs w:val="20"/>
              </w:rPr>
              <w:t>в течение 30 календарных дней с даты, следующей за датой заключения Договора НКЛ.</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left="34"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highlight w:val="cyan"/>
              </w:rPr>
            </w:pPr>
            <w:r w:rsidRPr="009B791E">
              <w:rPr>
                <w:bCs/>
                <w:sz w:val="20"/>
                <w:szCs w:val="20"/>
              </w:rPr>
              <w:t>17</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34" w:right="67"/>
              <w:jc w:val="both"/>
              <w:rPr>
                <w:sz w:val="20"/>
                <w:szCs w:val="20"/>
                <w:u w:val="single"/>
              </w:rPr>
            </w:pPr>
            <w:r w:rsidRPr="009B791E">
              <w:rPr>
                <w:sz w:val="20"/>
                <w:szCs w:val="20"/>
                <w:u w:val="single"/>
              </w:rPr>
              <w:t>Для Соглашения:</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Соглашения.</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Договоров ВКЛ:</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Договоров ВКЛ.</w:t>
            </w:r>
          </w:p>
          <w:p w:rsidR="00C92C08" w:rsidRPr="009B791E" w:rsidRDefault="00C92C08" w:rsidP="006948EA">
            <w:pPr>
              <w:tabs>
                <w:tab w:val="left" w:pos="2041"/>
              </w:tabs>
              <w:ind w:left="34" w:right="67"/>
              <w:jc w:val="both"/>
              <w:rPr>
                <w:sz w:val="20"/>
                <w:szCs w:val="20"/>
                <w:u w:val="single"/>
              </w:rPr>
            </w:pPr>
            <w:r w:rsidRPr="009B791E">
              <w:rPr>
                <w:sz w:val="20"/>
                <w:szCs w:val="20"/>
                <w:u w:val="single"/>
              </w:rPr>
              <w:t>Для Договора НКЛ:</w:t>
            </w:r>
          </w:p>
          <w:p w:rsidR="00C92C08" w:rsidRPr="009B791E" w:rsidRDefault="00C92C08" w:rsidP="006948EA">
            <w:pPr>
              <w:tabs>
                <w:tab w:val="left" w:pos="2041"/>
              </w:tabs>
              <w:ind w:left="34" w:right="67"/>
              <w:jc w:val="both"/>
              <w:rPr>
                <w:sz w:val="20"/>
                <w:szCs w:val="20"/>
              </w:rPr>
            </w:pPr>
            <w:r w:rsidRPr="009B791E">
              <w:rPr>
                <w:bCs/>
                <w:sz w:val="20"/>
                <w:szCs w:val="20"/>
              </w:rPr>
              <w:t xml:space="preserve">Обязательство Заемщика обеспечить заключение договоров поручительств </w:t>
            </w:r>
            <w:r w:rsidRPr="009B791E">
              <w:rPr>
                <w:sz w:val="20"/>
                <w:szCs w:val="20"/>
              </w:rPr>
              <w:t>с ООО «Русская аграрная группа», ООО «</w:t>
            </w:r>
            <w:proofErr w:type="spellStart"/>
            <w:r w:rsidRPr="009B791E">
              <w:rPr>
                <w:sz w:val="20"/>
                <w:szCs w:val="20"/>
              </w:rPr>
              <w:t>Агроземинвест</w:t>
            </w:r>
            <w:proofErr w:type="spellEnd"/>
            <w:r w:rsidRPr="009B791E">
              <w:rPr>
                <w:sz w:val="20"/>
                <w:szCs w:val="20"/>
              </w:rPr>
              <w:t>», ООО «</w:t>
            </w:r>
            <w:proofErr w:type="spellStart"/>
            <w:r w:rsidRPr="009B791E">
              <w:rPr>
                <w:sz w:val="20"/>
                <w:szCs w:val="20"/>
              </w:rPr>
              <w:t>Агроконтакт</w:t>
            </w:r>
            <w:proofErr w:type="spellEnd"/>
            <w:r w:rsidRPr="009B791E">
              <w:rPr>
                <w:sz w:val="20"/>
                <w:szCs w:val="20"/>
              </w:rPr>
              <w:t xml:space="preserve">» в течение 20 календарных </w:t>
            </w:r>
            <w:proofErr w:type="gramStart"/>
            <w:r w:rsidRPr="009B791E">
              <w:rPr>
                <w:sz w:val="20"/>
                <w:szCs w:val="20"/>
              </w:rPr>
              <w:t>дней  с</w:t>
            </w:r>
            <w:proofErr w:type="gramEnd"/>
            <w:r w:rsidRPr="009B791E">
              <w:rPr>
                <w:sz w:val="20"/>
                <w:szCs w:val="20"/>
              </w:rPr>
              <w:t xml:space="preserve"> даты, следующей за датой заключения  Договора НКЛ.</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left="34" w:right="67"/>
              <w:jc w:val="both"/>
              <w:rPr>
                <w:i/>
                <w:sz w:val="20"/>
                <w:szCs w:val="20"/>
                <w:u w:val="single"/>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18</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34" w:right="67"/>
              <w:jc w:val="both"/>
              <w:rPr>
                <w:bCs/>
                <w:sz w:val="20"/>
                <w:szCs w:val="20"/>
              </w:rPr>
            </w:pPr>
            <w:r w:rsidRPr="009B791E">
              <w:rPr>
                <w:sz w:val="20"/>
                <w:szCs w:val="20"/>
              </w:rPr>
              <w:t xml:space="preserve">Обязательство Заемщика </w:t>
            </w:r>
            <w:r w:rsidRPr="009B791E">
              <w:rPr>
                <w:bCs/>
                <w:sz w:val="20"/>
                <w:szCs w:val="20"/>
              </w:rPr>
              <w:t xml:space="preserve">обеспечить заключение Поручителем </w:t>
            </w:r>
            <w:r w:rsidRPr="009B791E">
              <w:rPr>
                <w:sz w:val="20"/>
                <w:szCs w:val="20"/>
              </w:rPr>
              <w:t>ООО «</w:t>
            </w:r>
            <w:r w:rsidRPr="009B791E">
              <w:rPr>
                <w:iCs/>
                <w:sz w:val="20"/>
                <w:szCs w:val="20"/>
              </w:rPr>
              <w:t>Русская аграрная группа</w:t>
            </w:r>
            <w:r w:rsidRPr="009B791E">
              <w:rPr>
                <w:sz w:val="20"/>
                <w:szCs w:val="20"/>
              </w:rPr>
              <w:t>»</w:t>
            </w:r>
            <w:r w:rsidRPr="009B791E">
              <w:rPr>
                <w:bCs/>
                <w:sz w:val="20"/>
                <w:szCs w:val="20"/>
              </w:rPr>
              <w:t xml:space="preserve"> соглашений о праве Банка на списание средств без распоряжения плательщика </w:t>
            </w:r>
            <w:r w:rsidRPr="009B791E">
              <w:rPr>
                <w:iCs/>
                <w:sz w:val="20"/>
                <w:szCs w:val="20"/>
              </w:rPr>
              <w:t>в погашение просроченной задолженности и неустоек</w:t>
            </w:r>
            <w:r w:rsidRPr="009B791E">
              <w:rPr>
                <w:bCs/>
                <w:sz w:val="20"/>
                <w:szCs w:val="20"/>
              </w:rPr>
              <w:t xml:space="preserve"> со счетов, открытых в АО «</w:t>
            </w:r>
            <w:proofErr w:type="spellStart"/>
            <w:r w:rsidRPr="009B791E">
              <w:rPr>
                <w:bCs/>
                <w:sz w:val="20"/>
                <w:szCs w:val="20"/>
              </w:rPr>
              <w:t>Россельхозбанк</w:t>
            </w:r>
            <w:proofErr w:type="spellEnd"/>
            <w:r w:rsidRPr="009B791E">
              <w:rPr>
                <w:bCs/>
                <w:sz w:val="20"/>
                <w:szCs w:val="20"/>
              </w:rPr>
              <w:t>», ПАО «Промсвязьбанк», ПАО «</w:t>
            </w:r>
            <w:proofErr w:type="spellStart"/>
            <w:r w:rsidRPr="009B791E">
              <w:rPr>
                <w:bCs/>
                <w:sz w:val="20"/>
                <w:szCs w:val="20"/>
              </w:rPr>
              <w:t>Транскапиталбанк</w:t>
            </w:r>
            <w:proofErr w:type="spellEnd"/>
            <w:r w:rsidRPr="009B791E">
              <w:rPr>
                <w:bCs/>
                <w:sz w:val="20"/>
                <w:szCs w:val="20"/>
              </w:rPr>
              <w:t>», АО «</w:t>
            </w:r>
            <w:proofErr w:type="spellStart"/>
            <w:r w:rsidRPr="009B791E">
              <w:rPr>
                <w:bCs/>
                <w:sz w:val="20"/>
                <w:szCs w:val="20"/>
              </w:rPr>
              <w:t>Автоградбанк</w:t>
            </w:r>
            <w:proofErr w:type="spellEnd"/>
            <w:r w:rsidRPr="009B791E">
              <w:rPr>
                <w:bCs/>
                <w:sz w:val="20"/>
                <w:szCs w:val="20"/>
              </w:rPr>
              <w:t>», АО «</w:t>
            </w:r>
            <w:proofErr w:type="spellStart"/>
            <w:r w:rsidRPr="009B791E">
              <w:rPr>
                <w:bCs/>
                <w:sz w:val="20"/>
                <w:szCs w:val="20"/>
              </w:rPr>
              <w:t>Альфа-банк</w:t>
            </w:r>
            <w:proofErr w:type="spellEnd"/>
            <w:r w:rsidRPr="009B791E">
              <w:rPr>
                <w:bCs/>
                <w:sz w:val="20"/>
                <w:szCs w:val="20"/>
              </w:rPr>
              <w:t>» в течение 30 календарных дней с даты, следующей за датой заключения договора поручительства (включительно).</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left="34"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19</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left="34" w:right="67"/>
              <w:jc w:val="both"/>
              <w:rPr>
                <w:bCs/>
                <w:sz w:val="20"/>
                <w:szCs w:val="20"/>
              </w:rPr>
            </w:pPr>
            <w:r w:rsidRPr="009B791E">
              <w:rPr>
                <w:sz w:val="20"/>
                <w:szCs w:val="20"/>
              </w:rPr>
              <w:t xml:space="preserve">Обязательство Заемщика </w:t>
            </w:r>
            <w:r w:rsidRPr="009B791E">
              <w:rPr>
                <w:bCs/>
                <w:sz w:val="20"/>
                <w:szCs w:val="20"/>
              </w:rPr>
              <w:t xml:space="preserve">обеспечить заключение Поручителем </w:t>
            </w:r>
            <w:r w:rsidRPr="009B791E">
              <w:rPr>
                <w:sz w:val="20"/>
                <w:szCs w:val="20"/>
              </w:rPr>
              <w:t>ООО «</w:t>
            </w:r>
            <w:proofErr w:type="spellStart"/>
            <w:r w:rsidRPr="009B791E">
              <w:rPr>
                <w:sz w:val="20"/>
                <w:szCs w:val="20"/>
              </w:rPr>
              <w:t>Агроземинвест</w:t>
            </w:r>
            <w:proofErr w:type="spellEnd"/>
            <w:r w:rsidRPr="009B791E">
              <w:rPr>
                <w:sz w:val="20"/>
                <w:szCs w:val="20"/>
              </w:rPr>
              <w:t xml:space="preserve">» </w:t>
            </w:r>
            <w:r w:rsidRPr="009B791E">
              <w:rPr>
                <w:bCs/>
                <w:sz w:val="20"/>
                <w:szCs w:val="20"/>
              </w:rPr>
              <w:t xml:space="preserve">соглашений о праве Банка на списание средств без распоряжения плательщика </w:t>
            </w:r>
            <w:r w:rsidRPr="009B791E">
              <w:rPr>
                <w:iCs/>
                <w:sz w:val="20"/>
                <w:szCs w:val="20"/>
              </w:rPr>
              <w:t>в погашение просроченной задолженности и неустоек</w:t>
            </w:r>
            <w:r w:rsidRPr="009B791E">
              <w:rPr>
                <w:bCs/>
                <w:sz w:val="20"/>
                <w:szCs w:val="20"/>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left="34"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C92C08" w:rsidRPr="009B791E" w:rsidRDefault="00C92C08" w:rsidP="006948EA">
            <w:pPr>
              <w:tabs>
                <w:tab w:val="left" w:pos="2041"/>
              </w:tabs>
              <w:ind w:left="34"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20</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и/или Договора НКЛ.</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21</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и/или Дополнительных соглашений к Договору НКЛ о внесении соответствующих изменений.</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i/>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22</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 xml:space="preserve">Обязательство Заемщика обеспечить предоставление в Банк АО «Рассвет» корпоративных одобрений условий предоставления поручительства (п. 12.2.7 разделов </w:t>
            </w:r>
            <w:r w:rsidRPr="009B791E">
              <w:rPr>
                <w:sz w:val="20"/>
                <w:szCs w:val="20"/>
                <w:lang w:val="en-US"/>
              </w:rPr>
              <w:t>II</w:t>
            </w:r>
            <w:r w:rsidRPr="009B791E">
              <w:rPr>
                <w:sz w:val="20"/>
                <w:szCs w:val="20"/>
              </w:rPr>
              <w:t xml:space="preserve"> - </w:t>
            </w:r>
            <w:r w:rsidRPr="009B791E">
              <w:rPr>
                <w:sz w:val="20"/>
                <w:szCs w:val="20"/>
                <w:lang w:val="en-US"/>
              </w:rPr>
              <w:t>IV</w:t>
            </w:r>
            <w:r w:rsidRPr="009B791E">
              <w:rPr>
                <w:sz w:val="20"/>
                <w:szCs w:val="20"/>
              </w:rPr>
              <w:t xml:space="preserve"> настоящего Решения) в течение 60 календарных дней с даты, следующей за датой заключения договора поручительства.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23</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АО «Рассвет»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и/или Договору НКЛ.</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proofErr w:type="gramStart"/>
            <w:r w:rsidRPr="009B791E">
              <w:rPr>
                <w:i/>
                <w:sz w:val="20"/>
                <w:szCs w:val="20"/>
              </w:rPr>
              <w:t>Неустойка  1</w:t>
            </w:r>
            <w:proofErr w:type="gramEnd"/>
            <w:r w:rsidRPr="009B791E">
              <w:rPr>
                <w:i/>
                <w:sz w:val="20"/>
                <w:szCs w:val="20"/>
              </w:rPr>
              <w:t>%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sz w:val="20"/>
                <w:szCs w:val="20"/>
                <w:highlight w:val="green"/>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24</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ООО «Русская аграрная группа», ООО «</w:t>
            </w:r>
            <w:proofErr w:type="spellStart"/>
            <w:r w:rsidRPr="009B791E">
              <w:rPr>
                <w:sz w:val="20"/>
                <w:szCs w:val="20"/>
              </w:rPr>
              <w:t>Агроконтакт</w:t>
            </w:r>
            <w:proofErr w:type="spellEnd"/>
            <w:r w:rsidRPr="009B791E">
              <w:rPr>
                <w:sz w:val="20"/>
                <w:szCs w:val="20"/>
              </w:rPr>
              <w:t>», ООО «</w:t>
            </w:r>
            <w:proofErr w:type="spellStart"/>
            <w:r w:rsidRPr="009B791E">
              <w:rPr>
                <w:sz w:val="20"/>
                <w:szCs w:val="20"/>
              </w:rPr>
              <w:t>Агроземинвест</w:t>
            </w:r>
            <w:proofErr w:type="spellEnd"/>
            <w:r w:rsidRPr="009B791E">
              <w:rPr>
                <w:sz w:val="20"/>
                <w:szCs w:val="20"/>
              </w:rPr>
              <w:t xml:space="preserve">» корпоративных одобрений условий предоставления поручительства (п. 12.2.6, 12.2.7 разделов </w:t>
            </w:r>
            <w:r w:rsidRPr="009B791E">
              <w:rPr>
                <w:sz w:val="20"/>
                <w:szCs w:val="20"/>
                <w:lang w:val="en-US"/>
              </w:rPr>
              <w:t>II</w:t>
            </w:r>
            <w:r w:rsidRPr="009B791E">
              <w:rPr>
                <w:sz w:val="20"/>
                <w:szCs w:val="20"/>
              </w:rPr>
              <w:t xml:space="preserve"> - </w:t>
            </w:r>
            <w:r w:rsidRPr="009B791E">
              <w:rPr>
                <w:sz w:val="20"/>
                <w:szCs w:val="20"/>
                <w:lang w:val="en-US"/>
              </w:rPr>
              <w:t>V</w:t>
            </w:r>
            <w:r w:rsidRPr="009B791E">
              <w:rPr>
                <w:sz w:val="20"/>
                <w:szCs w:val="20"/>
              </w:rPr>
              <w:t xml:space="preserve"> настоящего Решения) и залога (п. 12.1.1 – 12.1.6, 12.2.1 – </w:t>
            </w:r>
            <w:proofErr w:type="gramStart"/>
            <w:r w:rsidRPr="009B791E">
              <w:rPr>
                <w:sz w:val="20"/>
                <w:szCs w:val="20"/>
              </w:rPr>
              <w:t>12.2.5  разделов</w:t>
            </w:r>
            <w:proofErr w:type="gramEnd"/>
            <w:r w:rsidRPr="009B791E">
              <w:rPr>
                <w:sz w:val="20"/>
                <w:szCs w:val="20"/>
              </w:rPr>
              <w:t xml:space="preserve"> </w:t>
            </w:r>
            <w:r w:rsidRPr="009B791E">
              <w:rPr>
                <w:sz w:val="20"/>
                <w:szCs w:val="20"/>
                <w:lang w:val="en-US"/>
              </w:rPr>
              <w:t>II</w:t>
            </w:r>
            <w:r w:rsidRPr="009B791E">
              <w:rPr>
                <w:sz w:val="20"/>
                <w:szCs w:val="20"/>
              </w:rPr>
              <w:t xml:space="preserve"> - </w:t>
            </w:r>
            <w:r w:rsidRPr="009B791E">
              <w:rPr>
                <w:sz w:val="20"/>
                <w:szCs w:val="20"/>
                <w:lang w:val="en-US"/>
              </w:rPr>
              <w:t>IV</w:t>
            </w:r>
            <w:r w:rsidRPr="009B791E">
              <w:rPr>
                <w:sz w:val="20"/>
                <w:szCs w:val="20"/>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НКЛ/Договор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sz w:val="20"/>
                <w:szCs w:val="20"/>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9"/>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25</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sz w:val="20"/>
                <w:szCs w:val="20"/>
              </w:rPr>
              <w:t>Обязательство Заемщика обеспечить предоставление в Банк ООО «Русская аграрная группа», ООО «</w:t>
            </w:r>
            <w:proofErr w:type="spellStart"/>
            <w:r w:rsidRPr="009B791E">
              <w:rPr>
                <w:sz w:val="20"/>
                <w:szCs w:val="20"/>
              </w:rPr>
              <w:t>Агроконтакт</w:t>
            </w:r>
            <w:proofErr w:type="spellEnd"/>
            <w:r w:rsidRPr="009B791E">
              <w:rPr>
                <w:sz w:val="20"/>
                <w:szCs w:val="20"/>
              </w:rPr>
              <w:t>», ООО «</w:t>
            </w:r>
            <w:proofErr w:type="spellStart"/>
            <w:r w:rsidRPr="009B791E">
              <w:rPr>
                <w:sz w:val="20"/>
                <w:szCs w:val="20"/>
              </w:rPr>
              <w:t>Агроземинвест</w:t>
            </w:r>
            <w:proofErr w:type="spellEnd"/>
            <w:r w:rsidRPr="009B791E">
              <w:rPr>
                <w:sz w:val="20"/>
                <w:szCs w:val="20"/>
              </w:rPr>
              <w:t>» корпоративных одобрений изменений условий кредитования Заёмщика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ВКЛ/или Договору НКЛ.</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1:</w:t>
            </w:r>
          </w:p>
          <w:p w:rsidR="00C92C08" w:rsidRPr="009B791E" w:rsidRDefault="00C92C08" w:rsidP="006948EA">
            <w:pPr>
              <w:tabs>
                <w:tab w:val="left" w:pos="2041"/>
              </w:tabs>
              <w:ind w:right="67"/>
              <w:jc w:val="both"/>
              <w:rPr>
                <w:i/>
                <w:sz w:val="20"/>
                <w:szCs w:val="20"/>
              </w:rPr>
            </w:pPr>
            <w:r w:rsidRPr="009B791E">
              <w:rPr>
                <w:i/>
                <w:sz w:val="20"/>
                <w:szCs w:val="20"/>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9B791E">
              <w:rPr>
                <w:sz w:val="20"/>
                <w:szCs w:val="20"/>
              </w:rPr>
              <w:t xml:space="preserve"> </w:t>
            </w:r>
            <w:r w:rsidRPr="009B791E">
              <w:rPr>
                <w:i/>
                <w:sz w:val="20"/>
                <w:szCs w:val="20"/>
              </w:rPr>
              <w:t>календарный день</w:t>
            </w:r>
            <w:r w:rsidRPr="009B791E">
              <w:rPr>
                <w:sz w:val="20"/>
                <w:szCs w:val="20"/>
              </w:rPr>
              <w:t xml:space="preserve"> </w:t>
            </w:r>
            <w:r w:rsidRPr="009B791E">
              <w:rPr>
                <w:i/>
                <w:sz w:val="20"/>
                <w:szCs w:val="20"/>
              </w:rPr>
              <w:t>неисполнения обязательства.</w:t>
            </w:r>
          </w:p>
          <w:p w:rsidR="00C92C08" w:rsidRPr="009B791E" w:rsidRDefault="00C92C08" w:rsidP="006948EA">
            <w:pPr>
              <w:tabs>
                <w:tab w:val="left" w:pos="2041"/>
              </w:tabs>
              <w:ind w:right="67"/>
              <w:jc w:val="both"/>
              <w:rPr>
                <w:i/>
                <w:sz w:val="20"/>
                <w:szCs w:val="20"/>
                <w:u w:val="single"/>
              </w:rPr>
            </w:pPr>
            <w:r w:rsidRPr="009B791E">
              <w:rPr>
                <w:i/>
                <w:sz w:val="20"/>
                <w:szCs w:val="20"/>
                <w:u w:val="single"/>
              </w:rPr>
              <w:t>Для Варианта 2:</w:t>
            </w:r>
          </w:p>
          <w:p w:rsidR="00C92C08" w:rsidRPr="009B791E" w:rsidRDefault="00C92C08" w:rsidP="006948EA">
            <w:pPr>
              <w:tabs>
                <w:tab w:val="left" w:pos="2041"/>
              </w:tabs>
              <w:ind w:right="67"/>
              <w:jc w:val="both"/>
              <w:rPr>
                <w:sz w:val="20"/>
                <w:szCs w:val="20"/>
                <w:highlight w:val="green"/>
              </w:rPr>
            </w:pPr>
            <w:r w:rsidRPr="009B791E">
              <w:rPr>
                <w:i/>
                <w:sz w:val="20"/>
                <w:szCs w:val="20"/>
              </w:rPr>
              <w:t>Дополнительная часть процентной ставки – 1%.</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26</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sz w:val="20"/>
                <w:szCs w:val="20"/>
              </w:rPr>
            </w:pPr>
            <w:r w:rsidRPr="009B791E">
              <w:rPr>
                <w:rStyle w:val="afd"/>
                <w:sz w:val="20"/>
                <w:szCs w:val="20"/>
              </w:rPr>
              <w:t>О</w:t>
            </w:r>
            <w:r w:rsidRPr="009B791E">
              <w:rPr>
                <w:sz w:val="20"/>
                <w:szCs w:val="20"/>
              </w:rPr>
              <w:t>бязательство Заёмщика соблюдать и обеспечить соблюдение Поручителями</w:t>
            </w:r>
            <w:r w:rsidRPr="009B791E">
              <w:rPr>
                <w:rStyle w:val="afd"/>
                <w:sz w:val="20"/>
                <w:szCs w:val="20"/>
              </w:rPr>
              <w:t xml:space="preserve"> ООО «Русская аграрная группа»</w:t>
            </w:r>
            <w:r w:rsidRPr="009B791E">
              <w:rPr>
                <w:sz w:val="20"/>
                <w:szCs w:val="20"/>
              </w:rPr>
              <w:t>, ООО «</w:t>
            </w:r>
            <w:proofErr w:type="spellStart"/>
            <w:r w:rsidRPr="009B791E">
              <w:rPr>
                <w:sz w:val="20"/>
                <w:szCs w:val="20"/>
              </w:rPr>
              <w:t>Агроконтакт</w:t>
            </w:r>
            <w:proofErr w:type="spellEnd"/>
            <w:r w:rsidRPr="009B791E">
              <w:rPr>
                <w:sz w:val="20"/>
                <w:szCs w:val="20"/>
              </w:rPr>
              <w:t>», АО «Рассвет», ООО «</w:t>
            </w:r>
            <w:proofErr w:type="spellStart"/>
            <w:r w:rsidRPr="009B791E">
              <w:rPr>
                <w:sz w:val="20"/>
                <w:szCs w:val="20"/>
              </w:rPr>
              <w:t>Агроземинвест</w:t>
            </w:r>
            <w:proofErr w:type="spellEnd"/>
            <w:r w:rsidRPr="009B791E">
              <w:rPr>
                <w:sz w:val="20"/>
                <w:szCs w:val="20"/>
              </w:rPr>
              <w:t xml:space="preserve">», </w:t>
            </w:r>
            <w:r w:rsidRPr="009B791E">
              <w:rPr>
                <w:rStyle w:val="afd"/>
                <w:sz w:val="20"/>
                <w:szCs w:val="20"/>
              </w:rPr>
              <w:t xml:space="preserve">в течение срока действия </w:t>
            </w:r>
            <w:r w:rsidRPr="009B791E">
              <w:rPr>
                <w:sz w:val="20"/>
                <w:szCs w:val="20"/>
              </w:rPr>
              <w:t>Д</w:t>
            </w:r>
            <w:r w:rsidRPr="009B791E">
              <w:rPr>
                <w:rStyle w:val="afd"/>
                <w:sz w:val="20"/>
                <w:szCs w:val="20"/>
              </w:rPr>
              <w:t>оговоро</w:t>
            </w:r>
            <w:r w:rsidRPr="009B791E">
              <w:rPr>
                <w:sz w:val="20"/>
                <w:szCs w:val="20"/>
              </w:rPr>
              <w:t>в ВКЛ/Договора НКЛ</w:t>
            </w:r>
            <w:r w:rsidRPr="009B791E">
              <w:rPr>
                <w:rStyle w:val="afd"/>
                <w:sz w:val="20"/>
                <w:szCs w:val="20"/>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9B791E">
              <w:rPr>
                <w:sz w:val="20"/>
                <w:szCs w:val="20"/>
              </w:rPr>
              <w:t xml:space="preserve"> в совокупном размере</w:t>
            </w:r>
            <w:r w:rsidRPr="009B791E">
              <w:rPr>
                <w:rStyle w:val="afd"/>
                <w:sz w:val="20"/>
                <w:szCs w:val="20"/>
              </w:rPr>
              <w:t xml:space="preserve"> не менее 3</w:t>
            </w:r>
            <w:r w:rsidRPr="009B791E">
              <w:rPr>
                <w:sz w:val="20"/>
                <w:szCs w:val="20"/>
              </w:rPr>
              <w:t>7,5</w:t>
            </w:r>
            <w:r w:rsidRPr="009B791E">
              <w:rPr>
                <w:rStyle w:val="afd"/>
                <w:sz w:val="20"/>
                <w:szCs w:val="20"/>
              </w:rPr>
              <w:t>% от объёма о</w:t>
            </w:r>
            <w:r w:rsidRPr="009B791E">
              <w:rPr>
                <w:sz w:val="20"/>
                <w:szCs w:val="20"/>
              </w:rPr>
              <w:t>бязательств по соответствующим Договорам ВКЛ/Договорам НКЛ ежеквартально.</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lang w:val="en-US"/>
              </w:rPr>
            </w:pPr>
            <w:r w:rsidRPr="009B791E">
              <w:rPr>
                <w:bCs/>
                <w:sz w:val="20"/>
                <w:szCs w:val="20"/>
              </w:rPr>
              <w:t>27</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rStyle w:val="afd"/>
                <w:sz w:val="20"/>
                <w:szCs w:val="20"/>
              </w:rPr>
            </w:pPr>
            <w:r w:rsidRPr="009B791E">
              <w:rPr>
                <w:rStyle w:val="afd"/>
                <w:sz w:val="20"/>
                <w:szCs w:val="20"/>
              </w:rPr>
              <w:t xml:space="preserve">Кросс-дефолт по </w:t>
            </w:r>
            <w:r w:rsidRPr="009B791E">
              <w:rPr>
                <w:sz w:val="20"/>
                <w:szCs w:val="20"/>
              </w:rPr>
              <w:t xml:space="preserve">Соглашениям / </w:t>
            </w:r>
            <w:r w:rsidRPr="009B791E">
              <w:rPr>
                <w:rStyle w:val="afd"/>
                <w:sz w:val="20"/>
                <w:szCs w:val="20"/>
              </w:rPr>
              <w:t>Договорам ВКЛ</w:t>
            </w:r>
            <w:r w:rsidRPr="009B791E">
              <w:rPr>
                <w:sz w:val="20"/>
                <w:szCs w:val="20"/>
              </w:rPr>
              <w:t xml:space="preserve">/ </w:t>
            </w:r>
            <w:r w:rsidRPr="009B791E">
              <w:rPr>
                <w:rStyle w:val="afd"/>
                <w:sz w:val="20"/>
                <w:szCs w:val="20"/>
              </w:rPr>
              <w:t>Договору НКЛ при нарушении обязательств</w:t>
            </w:r>
            <w:r w:rsidRPr="009B791E">
              <w:rPr>
                <w:sz w:val="20"/>
                <w:szCs w:val="20"/>
              </w:rPr>
              <w:t xml:space="preserve"> Поручителями</w:t>
            </w:r>
            <w:r w:rsidRPr="009B791E">
              <w:rPr>
                <w:rStyle w:val="afd"/>
                <w:sz w:val="20"/>
                <w:szCs w:val="20"/>
              </w:rPr>
              <w:t xml:space="preserve"> ООО «Русская аграрная группа», ООО «</w:t>
            </w:r>
            <w:proofErr w:type="spellStart"/>
            <w:r w:rsidRPr="009B791E">
              <w:rPr>
                <w:rStyle w:val="afd"/>
                <w:sz w:val="20"/>
                <w:szCs w:val="20"/>
              </w:rPr>
              <w:t>Агроконтакт</w:t>
            </w:r>
            <w:proofErr w:type="spellEnd"/>
            <w:r w:rsidRPr="009B791E">
              <w:rPr>
                <w:rStyle w:val="afd"/>
                <w:sz w:val="20"/>
                <w:szCs w:val="20"/>
              </w:rPr>
              <w:t>», АО «Рассвет», ООО «</w:t>
            </w:r>
            <w:proofErr w:type="spellStart"/>
            <w:r w:rsidRPr="009B791E">
              <w:rPr>
                <w:rStyle w:val="afd"/>
                <w:sz w:val="20"/>
                <w:szCs w:val="20"/>
              </w:rPr>
              <w:t>Агроземинвест</w:t>
            </w:r>
            <w:proofErr w:type="spellEnd"/>
            <w:r w:rsidRPr="009B791E">
              <w:rPr>
                <w:rStyle w:val="afd"/>
                <w:sz w:val="20"/>
                <w:szCs w:val="20"/>
              </w:rPr>
              <w:t>» перед Кредитором, платежных обязательств перед третьими лицами (по векселям, облигациям, купонному доходу, оферте).</w:t>
            </w:r>
          </w:p>
        </w:tc>
      </w:tr>
      <w:tr w:rsidR="00C92C08" w:rsidRPr="009B791E" w:rsidTr="0069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jc w:val="center"/>
              <w:rPr>
                <w:bCs/>
                <w:sz w:val="20"/>
                <w:szCs w:val="20"/>
              </w:rPr>
            </w:pPr>
            <w:r w:rsidRPr="009B791E">
              <w:rPr>
                <w:bCs/>
                <w:sz w:val="20"/>
                <w:szCs w:val="20"/>
              </w:rPr>
              <w:t>28</w:t>
            </w:r>
          </w:p>
        </w:tc>
        <w:tc>
          <w:tcPr>
            <w:tcW w:w="9248" w:type="dxa"/>
            <w:tcBorders>
              <w:top w:val="single" w:sz="4" w:space="0" w:color="auto"/>
              <w:left w:val="single" w:sz="4" w:space="0" w:color="auto"/>
              <w:bottom w:val="single" w:sz="4" w:space="0" w:color="auto"/>
              <w:right w:val="single" w:sz="4" w:space="0" w:color="auto"/>
            </w:tcBorders>
          </w:tcPr>
          <w:p w:rsidR="00C92C08" w:rsidRPr="009B791E" w:rsidRDefault="00C92C08" w:rsidP="006948EA">
            <w:pPr>
              <w:tabs>
                <w:tab w:val="left" w:pos="2041"/>
              </w:tabs>
              <w:ind w:right="67"/>
              <w:jc w:val="both"/>
              <w:rPr>
                <w:rStyle w:val="afd"/>
                <w:sz w:val="20"/>
                <w:szCs w:val="20"/>
              </w:rPr>
            </w:pPr>
            <w:r w:rsidRPr="009B791E">
              <w:rPr>
                <w:rStyle w:val="afd"/>
                <w:sz w:val="20"/>
                <w:szCs w:val="20"/>
              </w:rPr>
              <w:t xml:space="preserve">Кросс-дефолт </w:t>
            </w:r>
            <w:r w:rsidRPr="009B791E">
              <w:rPr>
                <w:sz w:val="20"/>
                <w:szCs w:val="20"/>
              </w:rPr>
              <w:t xml:space="preserve">по Соглашениям / </w:t>
            </w:r>
            <w:r w:rsidRPr="009B791E">
              <w:rPr>
                <w:rStyle w:val="afd"/>
                <w:sz w:val="20"/>
                <w:szCs w:val="20"/>
              </w:rPr>
              <w:t>Договорам ВКЛ</w:t>
            </w:r>
            <w:r w:rsidRPr="009B791E">
              <w:rPr>
                <w:sz w:val="20"/>
                <w:szCs w:val="20"/>
              </w:rPr>
              <w:t xml:space="preserve">/ </w:t>
            </w:r>
            <w:r w:rsidRPr="009B791E">
              <w:rPr>
                <w:rStyle w:val="afd"/>
                <w:sz w:val="20"/>
                <w:szCs w:val="20"/>
              </w:rPr>
              <w:t>Договор</w:t>
            </w:r>
            <w:r w:rsidRPr="009B791E">
              <w:rPr>
                <w:sz w:val="20"/>
                <w:szCs w:val="20"/>
              </w:rPr>
              <w:t>у</w:t>
            </w:r>
            <w:r w:rsidRPr="009B791E">
              <w:rPr>
                <w:rStyle w:val="afd"/>
                <w:sz w:val="20"/>
                <w:szCs w:val="20"/>
              </w:rPr>
              <w:t xml:space="preserve"> НКЛ при нарушении обязательств </w:t>
            </w:r>
            <w:r w:rsidRPr="009B791E">
              <w:rPr>
                <w:sz w:val="20"/>
                <w:szCs w:val="20"/>
              </w:rPr>
              <w:t xml:space="preserve">Поручителями </w:t>
            </w:r>
            <w:r w:rsidRPr="009B791E">
              <w:rPr>
                <w:rStyle w:val="afd"/>
                <w:sz w:val="20"/>
                <w:szCs w:val="20"/>
              </w:rPr>
              <w:t>ООО «Русская аграрная группа», ООО «</w:t>
            </w:r>
            <w:proofErr w:type="spellStart"/>
            <w:r w:rsidRPr="009B791E">
              <w:rPr>
                <w:rStyle w:val="afd"/>
                <w:sz w:val="20"/>
                <w:szCs w:val="20"/>
              </w:rPr>
              <w:t>Агроконтакт</w:t>
            </w:r>
            <w:proofErr w:type="spellEnd"/>
            <w:r w:rsidRPr="009B791E">
              <w:rPr>
                <w:rStyle w:val="afd"/>
                <w:sz w:val="20"/>
                <w:szCs w:val="20"/>
              </w:rPr>
              <w:t>», АО «Рассвет», ООО «</w:t>
            </w:r>
            <w:proofErr w:type="spellStart"/>
            <w:r w:rsidRPr="009B791E">
              <w:rPr>
                <w:rStyle w:val="afd"/>
                <w:sz w:val="20"/>
                <w:szCs w:val="20"/>
              </w:rPr>
              <w:t>Агроземинвест</w:t>
            </w:r>
            <w:proofErr w:type="spellEnd"/>
            <w:r w:rsidRPr="009B791E">
              <w:rPr>
                <w:rStyle w:val="afd"/>
                <w:sz w:val="20"/>
                <w:szCs w:val="20"/>
              </w:rPr>
              <w:t>» перед другими кредиторами.</w:t>
            </w:r>
          </w:p>
        </w:tc>
      </w:tr>
    </w:tbl>
    <w:p w:rsidR="00C92C08" w:rsidRPr="009B791E" w:rsidRDefault="00C92C08" w:rsidP="00C92C08">
      <w:pPr>
        <w:jc w:val="both"/>
        <w:rPr>
          <w:i/>
          <w:sz w:val="20"/>
          <w:szCs w:val="20"/>
          <w:highlight w:val="cyan"/>
        </w:rPr>
      </w:pPr>
    </w:p>
    <w:p w:rsidR="00C92C08" w:rsidRPr="009B791E" w:rsidRDefault="00C92C08" w:rsidP="00C92C08">
      <w:pPr>
        <w:ind w:firstLine="720"/>
        <w:jc w:val="both"/>
        <w:rPr>
          <w:b/>
          <w:bCs/>
          <w:sz w:val="20"/>
          <w:szCs w:val="20"/>
        </w:rPr>
      </w:pPr>
      <w:r w:rsidRPr="009B791E">
        <w:rPr>
          <w:sz w:val="20"/>
          <w:szCs w:val="20"/>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C92C08" w:rsidRPr="009B791E" w:rsidRDefault="00C92C08" w:rsidP="00C92C08">
      <w:pPr>
        <w:adjustRightInd w:val="0"/>
        <w:ind w:firstLine="720"/>
        <w:jc w:val="both"/>
        <w:rPr>
          <w:b/>
          <w:bCs/>
          <w:sz w:val="20"/>
          <w:szCs w:val="20"/>
        </w:rPr>
      </w:pPr>
    </w:p>
    <w:p w:rsidR="00C92C08" w:rsidRPr="009B791E" w:rsidRDefault="00C92C08" w:rsidP="00C92C08">
      <w:pPr>
        <w:ind w:firstLine="709"/>
        <w:jc w:val="both"/>
        <w:rPr>
          <w:sz w:val="20"/>
          <w:szCs w:val="20"/>
        </w:rPr>
      </w:pPr>
      <w:r w:rsidRPr="009B791E">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C92C08" w:rsidRDefault="00C92C08" w:rsidP="005F3AE5">
      <w:pPr>
        <w:rPr>
          <w:b/>
          <w:bCs/>
          <w:sz w:val="20"/>
          <w:szCs w:val="20"/>
        </w:rPr>
      </w:pPr>
    </w:p>
    <w:p w:rsidR="00C92C08" w:rsidRDefault="00C92C08" w:rsidP="005F3AE5">
      <w:pPr>
        <w:rPr>
          <w:b/>
          <w:bCs/>
          <w:sz w:val="20"/>
          <w:szCs w:val="20"/>
        </w:rPr>
      </w:pPr>
    </w:p>
    <w:p w:rsidR="00C92C08" w:rsidRPr="005F3AE5" w:rsidRDefault="00C92C08" w:rsidP="005F3AE5">
      <w:pPr>
        <w:rPr>
          <w:sz w:val="20"/>
          <w:szCs w:val="20"/>
        </w:rPr>
      </w:pPr>
    </w:p>
    <w:p w:rsidR="0082752E" w:rsidRPr="009C3397" w:rsidRDefault="0082752E" w:rsidP="0082752E">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82752E" w:rsidRPr="0072241E" w:rsidRDefault="0082752E" w:rsidP="0082752E">
      <w:pPr>
        <w:tabs>
          <w:tab w:val="left" w:pos="4140"/>
        </w:tabs>
        <w:ind w:left="4140" w:hanging="4140"/>
        <w:rPr>
          <w:b/>
          <w:sz w:val="20"/>
          <w:szCs w:val="20"/>
        </w:rPr>
      </w:pPr>
      <w:r w:rsidRPr="004B1DAC">
        <w:rPr>
          <w:b/>
          <w:sz w:val="20"/>
          <w:szCs w:val="20"/>
        </w:rPr>
        <w:t>регистратора, выполнявшего функции</w:t>
      </w:r>
    </w:p>
    <w:p w:rsidR="0082752E" w:rsidRPr="00860DE5" w:rsidRDefault="0082752E" w:rsidP="0082752E">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82752E" w:rsidRPr="00860DE5" w:rsidRDefault="0082752E" w:rsidP="0082752E">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82752E" w:rsidRPr="00D901A7" w:rsidRDefault="0082752E" w:rsidP="0082752E">
      <w:pPr>
        <w:tabs>
          <w:tab w:val="left" w:pos="4536"/>
        </w:tabs>
        <w:spacing w:after="80"/>
        <w:ind w:left="4536" w:hanging="4536"/>
        <w:rPr>
          <w:sz w:val="20"/>
          <w:szCs w:val="20"/>
        </w:rPr>
      </w:pPr>
      <w:r w:rsidRPr="00CC5484">
        <w:rPr>
          <w:b/>
          <w:sz w:val="20"/>
          <w:szCs w:val="20"/>
        </w:rPr>
        <w:t>Адрес</w:t>
      </w:r>
      <w:r w:rsidRPr="00D901A7">
        <w:rPr>
          <w:b/>
          <w:sz w:val="20"/>
          <w:szCs w:val="20"/>
        </w:rPr>
        <w:t xml:space="preserve"> </w:t>
      </w:r>
      <w:r w:rsidRPr="00CC5484">
        <w:rPr>
          <w:b/>
          <w:sz w:val="20"/>
          <w:szCs w:val="20"/>
        </w:rPr>
        <w:t>регистратора</w:t>
      </w:r>
      <w:r w:rsidRPr="00D901A7">
        <w:rPr>
          <w:b/>
          <w:sz w:val="20"/>
          <w:szCs w:val="20"/>
        </w:rPr>
        <w:t>:</w:t>
      </w:r>
      <w:r w:rsidRPr="00D901A7">
        <w:rPr>
          <w:b/>
          <w:sz w:val="20"/>
          <w:szCs w:val="20"/>
        </w:rPr>
        <w:tab/>
      </w:r>
      <w:r w:rsidRPr="00D901A7">
        <w:rPr>
          <w:sz w:val="20"/>
          <w:szCs w:val="20"/>
        </w:rPr>
        <w:t xml:space="preserve">107996, Москва, ул. </w:t>
      </w:r>
      <w:proofErr w:type="spellStart"/>
      <w:r w:rsidRPr="00D901A7">
        <w:rPr>
          <w:sz w:val="20"/>
          <w:szCs w:val="20"/>
        </w:rPr>
        <w:t>Буженинова</w:t>
      </w:r>
      <w:proofErr w:type="spellEnd"/>
      <w:r w:rsidRPr="00D901A7">
        <w:rPr>
          <w:sz w:val="20"/>
          <w:szCs w:val="20"/>
        </w:rPr>
        <w:t>, д. 30 стр. 1, ЭТ/ПОМ/КОМ 2/</w:t>
      </w:r>
      <w:r w:rsidRPr="00CC5484">
        <w:rPr>
          <w:sz w:val="20"/>
          <w:szCs w:val="20"/>
          <w:lang w:val="en-US"/>
        </w:rPr>
        <w:t>VI</w:t>
      </w:r>
      <w:r w:rsidRPr="00D901A7">
        <w:rPr>
          <w:sz w:val="20"/>
          <w:szCs w:val="20"/>
        </w:rPr>
        <w:t>/</w:t>
      </w:r>
      <w:proofErr w:type="gramStart"/>
      <w:r w:rsidRPr="00D901A7">
        <w:rPr>
          <w:sz w:val="20"/>
          <w:szCs w:val="20"/>
        </w:rPr>
        <w:t>32  (</w:t>
      </w:r>
      <w:proofErr w:type="gramEnd"/>
      <w:r w:rsidRPr="00D901A7">
        <w:rPr>
          <w:sz w:val="20"/>
          <w:szCs w:val="20"/>
        </w:rPr>
        <w:t>Рязанский филиал: Рязанская область, город Рязань, улица Свободы, дом 43).</w:t>
      </w:r>
    </w:p>
    <w:p w:rsidR="0082752E" w:rsidRPr="00D901A7" w:rsidRDefault="0082752E" w:rsidP="0082752E">
      <w:pPr>
        <w:tabs>
          <w:tab w:val="left" w:pos="4536"/>
        </w:tabs>
        <w:spacing w:after="80"/>
        <w:ind w:left="4536" w:hanging="4536"/>
        <w:rPr>
          <w:sz w:val="20"/>
          <w:szCs w:val="20"/>
        </w:rPr>
      </w:pPr>
      <w:r w:rsidRPr="00D901A7">
        <w:rPr>
          <w:b/>
          <w:sz w:val="20"/>
          <w:szCs w:val="20"/>
        </w:rPr>
        <w:t>Уполномоченное лицо регистратора:</w:t>
      </w:r>
      <w:r w:rsidRPr="00D901A7">
        <w:rPr>
          <w:b/>
          <w:sz w:val="20"/>
          <w:szCs w:val="20"/>
        </w:rPr>
        <w:tab/>
      </w:r>
      <w:r w:rsidR="00C92C08" w:rsidRPr="004E5014">
        <w:rPr>
          <w:sz w:val="20"/>
          <w:szCs w:val="20"/>
        </w:rPr>
        <w:t>Пронина Алла Александровна</w:t>
      </w:r>
      <w:r w:rsidRPr="00D901A7">
        <w:rPr>
          <w:sz w:val="20"/>
          <w:szCs w:val="20"/>
        </w:rPr>
        <w:t>.</w:t>
      </w:r>
    </w:p>
    <w:p w:rsidR="000824FB" w:rsidRPr="005F3AE5" w:rsidRDefault="000824FB" w:rsidP="000824FB">
      <w:pPr>
        <w:ind w:left="284" w:firstLine="425"/>
        <w:jc w:val="both"/>
        <w:rPr>
          <w:sz w:val="20"/>
          <w:szCs w:val="20"/>
        </w:rPr>
      </w:pPr>
    </w:p>
    <w:p w:rsidR="00FA208B" w:rsidRPr="005F3AE5" w:rsidRDefault="00FA208B" w:rsidP="005F3AE5">
      <w:pPr>
        <w:adjustRightInd w:val="0"/>
        <w:jc w:val="both"/>
        <w:rPr>
          <w:sz w:val="20"/>
          <w:szCs w:val="20"/>
        </w:rPr>
      </w:pPr>
      <w:r w:rsidRPr="005F3AE5">
        <w:rPr>
          <w:sz w:val="20"/>
          <w:szCs w:val="20"/>
        </w:rPr>
        <w:t xml:space="preserve">Председатель общего собрания – </w:t>
      </w:r>
      <w:r w:rsidR="00C92C08">
        <w:rPr>
          <w:sz w:val="20"/>
          <w:szCs w:val="20"/>
        </w:rPr>
        <w:t>Рыжкова Виктория Юрьевна</w:t>
      </w:r>
      <w:r w:rsidRPr="005F3AE5">
        <w:rPr>
          <w:sz w:val="20"/>
          <w:szCs w:val="20"/>
        </w:rPr>
        <w:t>.</w:t>
      </w:r>
    </w:p>
    <w:p w:rsidR="00FA208B" w:rsidRPr="005F3AE5" w:rsidRDefault="00FA208B" w:rsidP="005F3AE5">
      <w:pPr>
        <w:jc w:val="both"/>
        <w:rPr>
          <w:sz w:val="20"/>
          <w:szCs w:val="20"/>
        </w:rPr>
      </w:pPr>
      <w:r w:rsidRPr="005F3AE5">
        <w:rPr>
          <w:sz w:val="20"/>
          <w:szCs w:val="20"/>
        </w:rPr>
        <w:t>Секретарь общего собрания – Морозова Елена Владимировна.</w:t>
      </w: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BB59F2">
      <w:pPr>
        <w:pStyle w:val="afffff1"/>
        <w:ind w:left="284" w:firstLine="424"/>
        <w:jc w:val="both"/>
        <w:rPr>
          <w:lang w:val="ru-RU"/>
        </w:rPr>
      </w:pPr>
      <w:r w:rsidRPr="005F3AE5">
        <w:t xml:space="preserve">Председатель </w:t>
      </w:r>
      <w:r w:rsidRPr="005F3AE5">
        <w:tab/>
      </w:r>
      <w:r w:rsidRPr="005F3AE5">
        <w:rPr>
          <w:lang w:val="ru-RU"/>
        </w:rPr>
        <w:tab/>
      </w:r>
      <w:r w:rsidRPr="005F3AE5">
        <w:rPr>
          <w:lang w:val="ru-RU"/>
        </w:rPr>
        <w:tab/>
      </w:r>
      <w:r w:rsidRPr="005F3AE5">
        <w:rPr>
          <w:lang w:val="ru-RU"/>
        </w:rPr>
        <w:tab/>
      </w:r>
      <w:r w:rsidRPr="005F3AE5">
        <w:rPr>
          <w:lang w:val="ru-RU"/>
        </w:rPr>
        <w:tab/>
      </w:r>
      <w:r w:rsidR="005F3AE5">
        <w:rPr>
          <w:lang w:val="ru-RU"/>
        </w:rPr>
        <w:tab/>
      </w:r>
      <w:r w:rsidRPr="005F3AE5">
        <w:rPr>
          <w:lang w:val="ru-RU"/>
        </w:rPr>
        <w:tab/>
      </w:r>
      <w:r w:rsidR="00C92C08">
        <w:rPr>
          <w:lang w:val="ru-RU"/>
        </w:rPr>
        <w:t>Рыжкова В.Ю</w:t>
      </w:r>
      <w:r w:rsidR="006408E1" w:rsidRPr="005F3AE5">
        <w:rPr>
          <w:lang w:val="ru-RU"/>
        </w:rPr>
        <w:t>.</w:t>
      </w:r>
    </w:p>
    <w:p w:rsidR="00FA208B" w:rsidRPr="005F3AE5" w:rsidRDefault="00FA208B" w:rsidP="000824FB">
      <w:pPr>
        <w:pStyle w:val="afffff1"/>
        <w:ind w:left="284"/>
        <w:jc w:val="both"/>
      </w:pPr>
    </w:p>
    <w:p w:rsidR="00FA208B" w:rsidRPr="005F3AE5" w:rsidRDefault="00FA208B" w:rsidP="00BB59F2">
      <w:pPr>
        <w:pStyle w:val="afffff1"/>
        <w:ind w:left="284" w:firstLine="424"/>
        <w:jc w:val="both"/>
      </w:pPr>
      <w:r w:rsidRPr="005F3AE5">
        <w:t xml:space="preserve">Секретарь </w:t>
      </w:r>
      <w:r w:rsidRPr="005F3AE5">
        <w:rPr>
          <w:lang w:val="ru-RU"/>
        </w:rPr>
        <w:tab/>
      </w:r>
      <w:r w:rsidRPr="005F3AE5">
        <w:rPr>
          <w:lang w:val="ru-RU"/>
        </w:rPr>
        <w:tab/>
      </w:r>
      <w:r w:rsidRPr="005F3AE5">
        <w:rPr>
          <w:lang w:val="ru-RU"/>
        </w:rPr>
        <w:tab/>
      </w:r>
      <w:r w:rsidRPr="005F3AE5">
        <w:rPr>
          <w:lang w:val="ru-RU"/>
        </w:rPr>
        <w:tab/>
      </w:r>
      <w:r w:rsidRPr="005F3AE5">
        <w:rPr>
          <w:lang w:val="ru-RU"/>
        </w:rPr>
        <w:tab/>
      </w:r>
      <w:r w:rsidRPr="005F3AE5">
        <w:tab/>
      </w:r>
      <w:r w:rsidRPr="005F3AE5">
        <w:rPr>
          <w:lang w:val="ru-RU"/>
        </w:rPr>
        <w:tab/>
        <w:t>Морозова Е.В.</w:t>
      </w:r>
    </w:p>
    <w:p w:rsidR="00E51582" w:rsidRPr="0082752E" w:rsidRDefault="0082752E" w:rsidP="0082752E">
      <w:pPr>
        <w:spacing w:after="160" w:line="259" w:lineRule="auto"/>
        <w:rPr>
          <w:b/>
          <w:bCs/>
          <w:sz w:val="20"/>
          <w:szCs w:val="20"/>
          <w:lang w:val="x-none"/>
        </w:rPr>
      </w:pPr>
      <w:r w:rsidRPr="00194763">
        <w:rPr>
          <w:rFonts w:ascii="Calibri" w:hAnsi="Calibri" w:cs="Calibri"/>
          <w:color w:val="000000"/>
          <w:sz w:val="22"/>
          <w:szCs w:val="22"/>
        </w:rPr>
        <w:t xml:space="preserve"> </w:t>
      </w:r>
    </w:p>
    <w:p w:rsidR="005F3AE5" w:rsidRPr="00E51582" w:rsidRDefault="005F3AE5">
      <w:pPr>
        <w:spacing w:after="160" w:line="259" w:lineRule="auto"/>
        <w:rPr>
          <w:b/>
          <w:bCs/>
          <w:sz w:val="20"/>
          <w:szCs w:val="20"/>
        </w:rPr>
      </w:pPr>
    </w:p>
    <w:sectPr w:rsidR="005F3AE5" w:rsidRPr="00E51582" w:rsidSect="00595914">
      <w:footerReference w:type="default" r:id="rId7"/>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37" w:rsidRDefault="00F36837" w:rsidP="00363B3D">
      <w:r>
        <w:separator/>
      </w:r>
    </w:p>
  </w:endnote>
  <w:endnote w:type="continuationSeparator" w:id="0">
    <w:p w:rsidR="00F36837" w:rsidRDefault="00F36837"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CF1DE5" w:rsidRPr="00363B3D" w:rsidRDefault="00CF1DE5">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23429B">
          <w:rPr>
            <w:noProof/>
            <w:sz w:val="16"/>
            <w:szCs w:val="16"/>
          </w:rPr>
          <w:t>17</w:t>
        </w:r>
        <w:r w:rsidRPr="00363B3D">
          <w:rPr>
            <w:sz w:val="16"/>
            <w:szCs w:val="16"/>
          </w:rPr>
          <w:fldChar w:fldCharType="end"/>
        </w:r>
      </w:p>
    </w:sdtContent>
  </w:sdt>
  <w:p w:rsidR="00CF1DE5" w:rsidRDefault="00CF1DE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37" w:rsidRDefault="00F36837" w:rsidP="00363B3D">
      <w:r>
        <w:separator/>
      </w:r>
    </w:p>
  </w:footnote>
  <w:footnote w:type="continuationSeparator" w:id="0">
    <w:p w:rsidR="00F36837" w:rsidRDefault="00F36837"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15:restartNumberingAfterBreak="0">
    <w:nsid w:val="219D3CB3"/>
    <w:multiLevelType w:val="hybridMultilevel"/>
    <w:tmpl w:val="ACF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4" w15:restartNumberingAfterBreak="0">
    <w:nsid w:val="50AA3DD0"/>
    <w:multiLevelType w:val="hybridMultilevel"/>
    <w:tmpl w:val="170C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6A1E"/>
    <w:rsid w:val="0022495F"/>
    <w:rsid w:val="0023429B"/>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5540"/>
    <w:rsid w:val="004A7349"/>
    <w:rsid w:val="004E162B"/>
    <w:rsid w:val="004F3D27"/>
    <w:rsid w:val="005003B2"/>
    <w:rsid w:val="00506EB2"/>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76399"/>
    <w:rsid w:val="00D972B6"/>
    <w:rsid w:val="00DA0ED0"/>
    <w:rsid w:val="00DE7263"/>
    <w:rsid w:val="00E3031B"/>
    <w:rsid w:val="00E51582"/>
    <w:rsid w:val="00E7201B"/>
    <w:rsid w:val="00E73E72"/>
    <w:rsid w:val="00E94D35"/>
    <w:rsid w:val="00E95303"/>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aliases w:val="Название"/>
    <w:basedOn w:val="a2"/>
    <w:link w:val="afc"/>
    <w:uiPriority w:val="99"/>
    <w:qFormat/>
    <w:rsid w:val="00363B3D"/>
    <w:pPr>
      <w:jc w:val="center"/>
    </w:pPr>
    <w:rPr>
      <w:b/>
      <w:sz w:val="40"/>
      <w:szCs w:val="20"/>
    </w:rPr>
  </w:style>
  <w:style w:type="character" w:customStyle="1" w:styleId="afc">
    <w:name w:val="Заголовок Знак"/>
    <w:aliases w:val="Название Знак1"/>
    <w:basedOn w:val="a3"/>
    <w:link w:val="afb"/>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3"/>
      </w:numPr>
      <w:contextualSpacing/>
    </w:pPr>
  </w:style>
  <w:style w:type="paragraph" w:styleId="20">
    <w:name w:val="List Bullet 2"/>
    <w:basedOn w:val="a2"/>
    <w:uiPriority w:val="99"/>
    <w:semiHidden/>
    <w:unhideWhenUsed/>
    <w:rsid w:val="005A11C4"/>
    <w:pPr>
      <w:numPr>
        <w:numId w:val="4"/>
      </w:numPr>
      <w:contextualSpacing/>
    </w:pPr>
  </w:style>
  <w:style w:type="paragraph" w:styleId="30">
    <w:name w:val="List Bullet 3"/>
    <w:basedOn w:val="a2"/>
    <w:uiPriority w:val="99"/>
    <w:semiHidden/>
    <w:unhideWhenUsed/>
    <w:rsid w:val="005A11C4"/>
    <w:pPr>
      <w:numPr>
        <w:numId w:val="5"/>
      </w:numPr>
      <w:contextualSpacing/>
    </w:pPr>
  </w:style>
  <w:style w:type="paragraph" w:styleId="40">
    <w:name w:val="List Bullet 4"/>
    <w:basedOn w:val="a2"/>
    <w:uiPriority w:val="99"/>
    <w:semiHidden/>
    <w:unhideWhenUsed/>
    <w:rsid w:val="005A11C4"/>
    <w:pPr>
      <w:numPr>
        <w:numId w:val="6"/>
      </w:numPr>
      <w:contextualSpacing/>
    </w:pPr>
  </w:style>
  <w:style w:type="paragraph" w:styleId="50">
    <w:name w:val="List Bullet 5"/>
    <w:basedOn w:val="a2"/>
    <w:uiPriority w:val="99"/>
    <w:semiHidden/>
    <w:unhideWhenUsed/>
    <w:rsid w:val="005A11C4"/>
    <w:pPr>
      <w:numPr>
        <w:numId w:val="7"/>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8"/>
      </w:numPr>
      <w:contextualSpacing/>
    </w:pPr>
  </w:style>
  <w:style w:type="paragraph" w:styleId="2">
    <w:name w:val="List Number 2"/>
    <w:basedOn w:val="a2"/>
    <w:uiPriority w:val="99"/>
    <w:semiHidden/>
    <w:unhideWhenUsed/>
    <w:rsid w:val="005A11C4"/>
    <w:pPr>
      <w:numPr>
        <w:numId w:val="9"/>
      </w:numPr>
      <w:contextualSpacing/>
    </w:pPr>
  </w:style>
  <w:style w:type="paragraph" w:styleId="3">
    <w:name w:val="List Number 3"/>
    <w:basedOn w:val="a2"/>
    <w:uiPriority w:val="99"/>
    <w:semiHidden/>
    <w:unhideWhenUsed/>
    <w:rsid w:val="005A11C4"/>
    <w:pPr>
      <w:numPr>
        <w:numId w:val="10"/>
      </w:numPr>
      <w:contextualSpacing/>
    </w:pPr>
  </w:style>
  <w:style w:type="paragraph" w:styleId="4">
    <w:name w:val="List Number 4"/>
    <w:basedOn w:val="a2"/>
    <w:uiPriority w:val="99"/>
    <w:semiHidden/>
    <w:unhideWhenUsed/>
    <w:rsid w:val="005A11C4"/>
    <w:pPr>
      <w:numPr>
        <w:numId w:val="11"/>
      </w:numPr>
      <w:contextualSpacing/>
    </w:pPr>
  </w:style>
  <w:style w:type="paragraph" w:styleId="5">
    <w:name w:val="List Number 5"/>
    <w:basedOn w:val="a2"/>
    <w:uiPriority w:val="99"/>
    <w:semiHidden/>
    <w:unhideWhenUsed/>
    <w:rsid w:val="005A11C4"/>
    <w:pPr>
      <w:numPr>
        <w:numId w:val="12"/>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8111</Words>
  <Characters>55893</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9</cp:revision>
  <cp:lastPrinted>2020-09-09T14:05:00Z</cp:lastPrinted>
  <dcterms:created xsi:type="dcterms:W3CDTF">2020-04-27T07:43:00Z</dcterms:created>
  <dcterms:modified xsi:type="dcterms:W3CDTF">2020-11-24T14:42:00Z</dcterms:modified>
</cp:coreProperties>
</file>